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1646" w:tblpY="4663"/>
        <w:tblW w:w="6300" w:type="dxa"/>
        <w:tblBorders>
          <w:top w:val="single" w:sz="48" w:space="0" w:color="CBB677"/>
          <w:left w:val="single" w:sz="48" w:space="0" w:color="CBB677"/>
          <w:bottom w:val="single" w:sz="48" w:space="0" w:color="CBB677"/>
          <w:right w:val="single" w:sz="48" w:space="0" w:color="CBB677"/>
        </w:tblBorders>
        <w:tblCellMar>
          <w:top w:w="360" w:type="dxa"/>
          <w:left w:w="360" w:type="dxa"/>
          <w:bottom w:w="360" w:type="dxa"/>
          <w:right w:w="180" w:type="dxa"/>
        </w:tblCellMar>
        <w:tblLook w:val="04A0" w:firstRow="1" w:lastRow="0" w:firstColumn="1" w:lastColumn="0" w:noHBand="0" w:noVBand="1"/>
      </w:tblPr>
      <w:tblGrid>
        <w:gridCol w:w="6300"/>
      </w:tblGrid>
      <w:tr w:rsidR="004E4CA8" w:rsidRPr="00CB49F3" w14:paraId="216B2309" w14:textId="77777777" w:rsidTr="00B14703">
        <w:trPr>
          <w:trHeight w:val="5201"/>
        </w:trPr>
        <w:tc>
          <w:tcPr>
            <w:tcW w:w="6300" w:type="dxa"/>
            <w:shd w:val="clear" w:color="auto" w:fill="auto"/>
            <w:tcMar>
              <w:top w:w="360" w:type="dxa"/>
              <w:left w:w="360" w:type="dxa"/>
              <w:right w:w="360" w:type="dxa"/>
            </w:tcMar>
          </w:tcPr>
          <w:p w14:paraId="7E1CFF48" w14:textId="77777777" w:rsidR="004E4CA8" w:rsidRDefault="004E4CA8" w:rsidP="00A023D7">
            <w:pPr>
              <w:spacing w:line="500" w:lineRule="exact"/>
              <w:ind w:right="-90"/>
              <w:rPr>
                <w:rFonts w:ascii="Calibri" w:eastAsia="MS Mincho" w:hAnsi="Calibri"/>
                <w:bCs/>
                <w:color w:val="006A71"/>
                <w:sz w:val="50"/>
                <w:szCs w:val="50"/>
              </w:rPr>
            </w:pPr>
            <w:bookmarkStart w:id="0" w:name="_GoBack"/>
            <w:bookmarkEnd w:id="0"/>
            <w:r>
              <w:rPr>
                <w:rFonts w:ascii="Calibri" w:hAnsi="Calibri"/>
                <w:bCs/>
                <w:color w:val="006A71"/>
                <w:sz w:val="50"/>
                <w:szCs w:val="50"/>
              </w:rPr>
              <w:t>Mandat des administrateurs du conseil</w:t>
            </w:r>
          </w:p>
          <w:p w14:paraId="397A712E" w14:textId="77777777" w:rsidR="004E4CA8" w:rsidRPr="00DA0B7E" w:rsidRDefault="004E4CA8" w:rsidP="00B14703">
            <w:pPr>
              <w:spacing w:line="500" w:lineRule="exact"/>
              <w:rPr>
                <w:rFonts w:ascii="Calibri" w:eastAsia="MS Mincho" w:hAnsi="Calibri"/>
                <w:bCs/>
                <w:color w:val="006A71"/>
                <w:sz w:val="50"/>
                <w:szCs w:val="50"/>
              </w:rPr>
            </w:pPr>
          </w:p>
          <w:p w14:paraId="2954CDA6" w14:textId="77777777" w:rsidR="004E4CA8" w:rsidRDefault="004E4CA8" w:rsidP="00B14703">
            <w:pPr>
              <w:spacing w:line="500" w:lineRule="exact"/>
              <w:rPr>
                <w:rFonts w:ascii="Calibri" w:eastAsia="MS Mincho" w:hAnsi="Calibri"/>
                <w:bCs/>
                <w:color w:val="006A71"/>
                <w:sz w:val="50"/>
                <w:szCs w:val="50"/>
              </w:rPr>
            </w:pPr>
          </w:p>
          <w:p w14:paraId="35622E46" w14:textId="77777777" w:rsidR="004E4CA8" w:rsidRPr="00297E52" w:rsidRDefault="00695544" w:rsidP="00B14703">
            <w:pPr>
              <w:spacing w:line="500" w:lineRule="exact"/>
              <w:rPr>
                <w:rFonts w:ascii="Calibri" w:eastAsia="MS Mincho" w:hAnsi="Calibri"/>
                <w:b/>
                <w:bCs/>
                <w:sz w:val="28"/>
                <w:szCs w:val="28"/>
              </w:rPr>
            </w:pPr>
            <w:r>
              <w:rPr>
                <w:rFonts w:ascii="Calibri" w:hAnsi="Calibri"/>
                <w:b/>
                <w:bCs/>
                <w:sz w:val="28"/>
                <w:szCs w:val="28"/>
              </w:rPr>
              <w:t>19 juin 2018</w:t>
            </w:r>
          </w:p>
          <w:p w14:paraId="12960C86" w14:textId="77777777" w:rsidR="004E4CA8" w:rsidRPr="00AC6121" w:rsidRDefault="004E4CA8" w:rsidP="00B14703">
            <w:pPr>
              <w:spacing w:line="300" w:lineRule="exact"/>
              <w:rPr>
                <w:rFonts w:ascii="Calibri" w:eastAsia="MS Mincho" w:hAnsi="Calibri"/>
                <w:b/>
                <w:bCs/>
                <w:sz w:val="26"/>
                <w:szCs w:val="26"/>
              </w:rPr>
            </w:pPr>
            <w:r>
              <w:rPr>
                <w:rFonts w:ascii="Calibri" w:hAnsi="Calibri"/>
                <w:b/>
                <w:bCs/>
                <w:sz w:val="26"/>
                <w:szCs w:val="26"/>
              </w:rPr>
              <w:t xml:space="preserve"> </w:t>
            </w:r>
          </w:p>
        </w:tc>
      </w:tr>
    </w:tbl>
    <w:p w14:paraId="262BC625" w14:textId="77777777" w:rsidR="00663346" w:rsidRDefault="00663346" w:rsidP="004E4CA8">
      <w:pPr>
        <w:pStyle w:val="Titre4"/>
        <w:sectPr w:rsidR="00663346">
          <w:headerReference w:type="default" r:id="rId12"/>
          <w:footerReference w:type="default" r:id="rId13"/>
          <w:headerReference w:type="first" r:id="rId14"/>
          <w:pgSz w:w="12240" w:h="15840" w:code="1"/>
          <w:pgMar w:top="5760" w:right="1800" w:bottom="1440" w:left="1800" w:header="720" w:footer="720" w:gutter="0"/>
          <w:pgNumType w:fmt="lowerRoman"/>
          <w:cols w:space="720"/>
          <w:titlePg/>
        </w:sectPr>
      </w:pPr>
    </w:p>
    <w:p w14:paraId="096527FD" w14:textId="77777777" w:rsidR="00A36FEA" w:rsidRPr="00C01BB3" w:rsidRDefault="00663346">
      <w:pPr>
        <w:pStyle w:val="TM1"/>
        <w:tabs>
          <w:tab w:val="left" w:pos="544"/>
          <w:tab w:val="right" w:leader="dot" w:pos="8630"/>
        </w:tabs>
        <w:rPr>
          <w:rFonts w:ascii="Calibri" w:eastAsia="MS Mincho" w:hAnsi="Calibri"/>
          <w:noProof/>
          <w:szCs w:val="24"/>
          <w:lang w:val="es-ES_tradnl" w:eastAsia="ja-JP"/>
        </w:rPr>
      </w:pPr>
      <w:r w:rsidRPr="00A36FEA">
        <w:rPr>
          <w:rFonts w:ascii="Calibri" w:hAnsi="Calibri"/>
        </w:rPr>
        <w:lastRenderedPageBreak/>
        <w:fldChar w:fldCharType="begin"/>
      </w:r>
      <w:r w:rsidRPr="00A36FEA">
        <w:rPr>
          <w:rFonts w:ascii="Calibri" w:hAnsi="Calibri"/>
        </w:rPr>
        <w:instrText xml:space="preserve"> TOC \o "1-2" \h \z </w:instrText>
      </w:r>
      <w:r w:rsidRPr="00A36FEA">
        <w:rPr>
          <w:rFonts w:ascii="Calibri" w:hAnsi="Calibri"/>
        </w:rPr>
        <w:fldChar w:fldCharType="separate"/>
      </w:r>
      <w:r w:rsidR="00A36FEA" w:rsidRPr="00A36FEA">
        <w:rPr>
          <w:rFonts w:ascii="Calibri" w:hAnsi="Calibri"/>
          <w:noProof/>
        </w:rPr>
        <w:t>1.0</w:t>
      </w:r>
      <w:r w:rsidR="00A36FEA" w:rsidRPr="00C01BB3">
        <w:rPr>
          <w:rFonts w:ascii="Calibri" w:eastAsia="MS Mincho" w:hAnsi="Calibri"/>
          <w:noProof/>
          <w:szCs w:val="24"/>
          <w:lang w:val="es-ES_tradnl" w:eastAsia="ja-JP"/>
        </w:rPr>
        <w:tab/>
      </w:r>
      <w:r w:rsidR="00A36FEA" w:rsidRPr="00A36FEA">
        <w:rPr>
          <w:rFonts w:ascii="Calibri" w:hAnsi="Calibri"/>
          <w:noProof/>
        </w:rPr>
        <w:t>NORMES DE CONDUITE DES ADMINISTRATEURS</w:t>
      </w:r>
      <w:r w:rsidR="00A36FEA" w:rsidRPr="00A36FEA">
        <w:rPr>
          <w:rFonts w:ascii="Calibri" w:hAnsi="Calibri"/>
          <w:noProof/>
        </w:rPr>
        <w:tab/>
      </w:r>
      <w:r w:rsidR="00A36FEA" w:rsidRPr="00A36FEA">
        <w:rPr>
          <w:rFonts w:ascii="Calibri" w:hAnsi="Calibri"/>
          <w:noProof/>
        </w:rPr>
        <w:fldChar w:fldCharType="begin"/>
      </w:r>
      <w:r w:rsidR="00A36FEA" w:rsidRPr="00A36FEA">
        <w:rPr>
          <w:rFonts w:ascii="Calibri" w:hAnsi="Calibri"/>
          <w:noProof/>
        </w:rPr>
        <w:instrText xml:space="preserve"> PAGEREF _Toc416950925 \h </w:instrText>
      </w:r>
      <w:r w:rsidR="00A36FEA" w:rsidRPr="00A36FEA">
        <w:rPr>
          <w:rFonts w:ascii="Calibri" w:hAnsi="Calibri"/>
          <w:noProof/>
        </w:rPr>
      </w:r>
      <w:r w:rsidR="00A36FEA" w:rsidRPr="00A36FEA">
        <w:rPr>
          <w:rFonts w:ascii="Calibri" w:hAnsi="Calibri"/>
          <w:noProof/>
        </w:rPr>
        <w:fldChar w:fldCharType="separate"/>
      </w:r>
      <w:r w:rsidR="0086719C">
        <w:rPr>
          <w:rFonts w:ascii="Calibri" w:hAnsi="Calibri"/>
          <w:noProof/>
        </w:rPr>
        <w:t>1</w:t>
      </w:r>
      <w:r w:rsidR="00A36FEA" w:rsidRPr="00A36FEA">
        <w:rPr>
          <w:rFonts w:ascii="Calibri" w:hAnsi="Calibri"/>
          <w:noProof/>
        </w:rPr>
        <w:fldChar w:fldCharType="end"/>
      </w:r>
    </w:p>
    <w:p w14:paraId="08BBCACA" w14:textId="77777777"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1.1</w:t>
      </w:r>
      <w:r w:rsidRPr="00C01BB3">
        <w:rPr>
          <w:rFonts w:ascii="Calibri" w:eastAsia="MS Mincho" w:hAnsi="Calibri"/>
          <w:szCs w:val="24"/>
          <w:lang w:val="es-ES_tradnl" w:eastAsia="ja-JP"/>
        </w:rPr>
        <w:tab/>
      </w:r>
      <w:r w:rsidRPr="00A36FEA">
        <w:rPr>
          <w:rFonts w:ascii="Calibri" w:hAnsi="Calibri"/>
        </w:rPr>
        <w:t>Normes de diligence établies par la Loi</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_Toc416950926 \h </w:instrText>
      </w:r>
      <w:r w:rsidRPr="00A36FEA">
        <w:rPr>
          <w:rFonts w:ascii="Calibri" w:hAnsi="Calibri"/>
        </w:rPr>
      </w:r>
      <w:r w:rsidRPr="00A36FEA">
        <w:rPr>
          <w:rFonts w:ascii="Calibri" w:hAnsi="Calibri"/>
        </w:rPr>
        <w:fldChar w:fldCharType="separate"/>
      </w:r>
      <w:r w:rsidR="0086719C">
        <w:rPr>
          <w:rFonts w:ascii="Calibri" w:hAnsi="Calibri"/>
        </w:rPr>
        <w:t>1</w:t>
      </w:r>
      <w:r w:rsidRPr="00A36FEA">
        <w:rPr>
          <w:rFonts w:ascii="Calibri" w:hAnsi="Calibri"/>
        </w:rPr>
        <w:fldChar w:fldCharType="end"/>
      </w:r>
    </w:p>
    <w:p w14:paraId="275F4B80" w14:textId="77777777"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1.2</w:t>
      </w:r>
      <w:r w:rsidRPr="00C01BB3">
        <w:rPr>
          <w:rFonts w:ascii="Calibri" w:eastAsia="MS Mincho" w:hAnsi="Calibri"/>
          <w:szCs w:val="24"/>
          <w:lang w:val="es-ES_tradnl" w:eastAsia="ja-JP"/>
        </w:rPr>
        <w:tab/>
      </w:r>
      <w:r w:rsidRPr="00A36FEA">
        <w:rPr>
          <w:rFonts w:ascii="Calibri" w:hAnsi="Calibri"/>
        </w:rPr>
        <w:t>Normes de rendement</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_Toc416950927 \h </w:instrText>
      </w:r>
      <w:r w:rsidRPr="00A36FEA">
        <w:rPr>
          <w:rFonts w:ascii="Calibri" w:hAnsi="Calibri"/>
        </w:rPr>
      </w:r>
      <w:r w:rsidRPr="00A36FEA">
        <w:rPr>
          <w:rFonts w:ascii="Calibri" w:hAnsi="Calibri"/>
        </w:rPr>
        <w:fldChar w:fldCharType="separate"/>
      </w:r>
      <w:r w:rsidR="0086719C">
        <w:rPr>
          <w:rFonts w:ascii="Calibri" w:hAnsi="Calibri"/>
        </w:rPr>
        <w:t>2</w:t>
      </w:r>
      <w:r w:rsidRPr="00A36FEA">
        <w:rPr>
          <w:rFonts w:ascii="Calibri" w:hAnsi="Calibri"/>
        </w:rPr>
        <w:fldChar w:fldCharType="end"/>
      </w:r>
    </w:p>
    <w:p w14:paraId="0DE0361C" w14:textId="77777777" w:rsidR="00A36FEA" w:rsidRPr="00C01BB3" w:rsidRDefault="00A36FEA">
      <w:pPr>
        <w:pStyle w:val="TM1"/>
        <w:tabs>
          <w:tab w:val="left" w:pos="544"/>
          <w:tab w:val="right" w:leader="dot" w:pos="8630"/>
        </w:tabs>
        <w:rPr>
          <w:rFonts w:ascii="Calibri" w:eastAsia="MS Mincho" w:hAnsi="Calibri"/>
          <w:noProof/>
          <w:szCs w:val="24"/>
          <w:lang w:val="es-ES_tradnl" w:eastAsia="ja-JP"/>
        </w:rPr>
      </w:pPr>
      <w:r w:rsidRPr="00A36FEA">
        <w:rPr>
          <w:rFonts w:ascii="Calibri" w:hAnsi="Calibri"/>
          <w:noProof/>
        </w:rPr>
        <w:t>2.0</w:t>
      </w:r>
      <w:r w:rsidRPr="00C01BB3">
        <w:rPr>
          <w:rFonts w:ascii="Calibri" w:eastAsia="MS Mincho" w:hAnsi="Calibri"/>
          <w:noProof/>
          <w:szCs w:val="24"/>
          <w:lang w:val="es-ES_tradnl" w:eastAsia="ja-JP"/>
        </w:rPr>
        <w:tab/>
      </w:r>
      <w:r w:rsidRPr="00A36FEA">
        <w:rPr>
          <w:rFonts w:ascii="Calibri" w:hAnsi="Calibri"/>
          <w:noProof/>
        </w:rPr>
        <w:t>CONFLITS D’INTÉRÊTS</w:t>
      </w:r>
      <w:r w:rsidRPr="00A36FEA">
        <w:rPr>
          <w:rFonts w:ascii="Calibri" w:hAnsi="Calibri"/>
          <w:noProof/>
        </w:rPr>
        <w:tab/>
      </w:r>
      <w:r w:rsidRPr="00A36FEA">
        <w:rPr>
          <w:rFonts w:ascii="Calibri" w:hAnsi="Calibri"/>
          <w:noProof/>
        </w:rPr>
        <w:fldChar w:fldCharType="begin"/>
      </w:r>
      <w:r w:rsidRPr="00A36FEA">
        <w:rPr>
          <w:rFonts w:ascii="Calibri" w:hAnsi="Calibri"/>
          <w:noProof/>
        </w:rPr>
        <w:instrText xml:space="preserve"> PAGEREF _Toc416950928 \h </w:instrText>
      </w:r>
      <w:r w:rsidRPr="00A36FEA">
        <w:rPr>
          <w:rFonts w:ascii="Calibri" w:hAnsi="Calibri"/>
          <w:noProof/>
        </w:rPr>
      </w:r>
      <w:r w:rsidRPr="00A36FEA">
        <w:rPr>
          <w:rFonts w:ascii="Calibri" w:hAnsi="Calibri"/>
          <w:noProof/>
        </w:rPr>
        <w:fldChar w:fldCharType="separate"/>
      </w:r>
      <w:r w:rsidR="0086719C">
        <w:rPr>
          <w:rFonts w:ascii="Calibri" w:hAnsi="Calibri"/>
          <w:noProof/>
        </w:rPr>
        <w:t>2</w:t>
      </w:r>
      <w:r w:rsidRPr="00A36FEA">
        <w:rPr>
          <w:rFonts w:ascii="Calibri" w:hAnsi="Calibri"/>
          <w:noProof/>
        </w:rPr>
        <w:fldChar w:fldCharType="end"/>
      </w:r>
    </w:p>
    <w:p w14:paraId="6D888405" w14:textId="77777777"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2.1</w:t>
      </w:r>
      <w:r w:rsidRPr="00C01BB3">
        <w:rPr>
          <w:rFonts w:ascii="Calibri" w:eastAsia="MS Mincho" w:hAnsi="Calibri"/>
          <w:szCs w:val="24"/>
          <w:lang w:val="es-ES_tradnl" w:eastAsia="ja-JP"/>
        </w:rPr>
        <w:tab/>
      </w:r>
      <w:r w:rsidRPr="00A36FEA">
        <w:rPr>
          <w:rFonts w:ascii="Calibri" w:hAnsi="Calibri"/>
        </w:rPr>
        <w:t>Normes prévues par la Loi</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_Toc416950929 \h </w:instrText>
      </w:r>
      <w:r w:rsidRPr="00A36FEA">
        <w:rPr>
          <w:rFonts w:ascii="Calibri" w:hAnsi="Calibri"/>
        </w:rPr>
      </w:r>
      <w:r w:rsidRPr="00A36FEA">
        <w:rPr>
          <w:rFonts w:ascii="Calibri" w:hAnsi="Calibri"/>
        </w:rPr>
        <w:fldChar w:fldCharType="separate"/>
      </w:r>
      <w:r w:rsidR="0086719C">
        <w:rPr>
          <w:rFonts w:ascii="Calibri" w:hAnsi="Calibri"/>
        </w:rPr>
        <w:t>2</w:t>
      </w:r>
      <w:r w:rsidRPr="00A36FEA">
        <w:rPr>
          <w:rFonts w:ascii="Calibri" w:hAnsi="Calibri"/>
        </w:rPr>
        <w:fldChar w:fldCharType="end"/>
      </w:r>
    </w:p>
    <w:p w14:paraId="293DA855" w14:textId="77777777"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2.2</w:t>
      </w:r>
      <w:r w:rsidRPr="00C01BB3">
        <w:rPr>
          <w:rFonts w:ascii="Calibri" w:eastAsia="MS Mincho" w:hAnsi="Calibri"/>
          <w:szCs w:val="24"/>
          <w:lang w:val="es-ES_tradnl" w:eastAsia="ja-JP"/>
        </w:rPr>
        <w:tab/>
      </w:r>
      <w:r w:rsidRPr="00A36FEA">
        <w:rPr>
          <w:rFonts w:ascii="Calibri" w:hAnsi="Calibri"/>
        </w:rPr>
        <w:t>Code de déontologie</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_Toc416950930 \h </w:instrText>
      </w:r>
      <w:r w:rsidRPr="00A36FEA">
        <w:rPr>
          <w:rFonts w:ascii="Calibri" w:hAnsi="Calibri"/>
        </w:rPr>
      </w:r>
      <w:r w:rsidRPr="00A36FEA">
        <w:rPr>
          <w:rFonts w:ascii="Calibri" w:hAnsi="Calibri"/>
        </w:rPr>
        <w:fldChar w:fldCharType="separate"/>
      </w:r>
      <w:r w:rsidR="0086719C">
        <w:rPr>
          <w:rFonts w:ascii="Calibri" w:hAnsi="Calibri"/>
        </w:rPr>
        <w:t>3</w:t>
      </w:r>
      <w:r w:rsidRPr="00A36FEA">
        <w:rPr>
          <w:rFonts w:ascii="Calibri" w:hAnsi="Calibri"/>
        </w:rPr>
        <w:fldChar w:fldCharType="end"/>
      </w:r>
    </w:p>
    <w:p w14:paraId="3D6F89BD" w14:textId="77777777"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2.3</w:t>
      </w:r>
      <w:r w:rsidRPr="00C01BB3">
        <w:rPr>
          <w:rFonts w:ascii="Calibri" w:eastAsia="MS Mincho" w:hAnsi="Calibri"/>
          <w:szCs w:val="24"/>
          <w:lang w:val="es-ES_tradnl" w:eastAsia="ja-JP"/>
        </w:rPr>
        <w:tab/>
      </w:r>
      <w:r w:rsidRPr="00A36FEA">
        <w:rPr>
          <w:rFonts w:ascii="Calibri" w:hAnsi="Calibri"/>
        </w:rPr>
        <w:t>Transactions avec apparentés</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_Toc416950931 \h </w:instrText>
      </w:r>
      <w:r w:rsidRPr="00A36FEA">
        <w:rPr>
          <w:rFonts w:ascii="Calibri" w:hAnsi="Calibri"/>
        </w:rPr>
      </w:r>
      <w:r w:rsidRPr="00A36FEA">
        <w:rPr>
          <w:rFonts w:ascii="Calibri" w:hAnsi="Calibri"/>
        </w:rPr>
        <w:fldChar w:fldCharType="separate"/>
      </w:r>
      <w:r w:rsidR="0086719C">
        <w:rPr>
          <w:rFonts w:ascii="Calibri" w:hAnsi="Calibri"/>
        </w:rPr>
        <w:t>4</w:t>
      </w:r>
      <w:r w:rsidRPr="00A36FEA">
        <w:rPr>
          <w:rFonts w:ascii="Calibri" w:hAnsi="Calibri"/>
        </w:rPr>
        <w:fldChar w:fldCharType="end"/>
      </w:r>
    </w:p>
    <w:p w14:paraId="7B03EEB9" w14:textId="77777777"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2.4</w:t>
      </w:r>
      <w:r w:rsidRPr="00C01BB3">
        <w:rPr>
          <w:rFonts w:ascii="Calibri" w:eastAsia="MS Mincho" w:hAnsi="Calibri"/>
          <w:szCs w:val="24"/>
          <w:lang w:val="es-ES_tradnl" w:eastAsia="ja-JP"/>
        </w:rPr>
        <w:tab/>
      </w:r>
      <w:r w:rsidRPr="00A36FEA">
        <w:rPr>
          <w:rFonts w:ascii="Calibri" w:hAnsi="Calibri"/>
        </w:rPr>
        <w:t>Autres nominations</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_Toc416950932 \h </w:instrText>
      </w:r>
      <w:r w:rsidRPr="00A36FEA">
        <w:rPr>
          <w:rFonts w:ascii="Calibri" w:hAnsi="Calibri"/>
        </w:rPr>
      </w:r>
      <w:r w:rsidRPr="00A36FEA">
        <w:rPr>
          <w:rFonts w:ascii="Calibri" w:hAnsi="Calibri"/>
        </w:rPr>
        <w:fldChar w:fldCharType="separate"/>
      </w:r>
      <w:r w:rsidR="0086719C">
        <w:rPr>
          <w:rFonts w:ascii="Calibri" w:hAnsi="Calibri"/>
        </w:rPr>
        <w:t>4</w:t>
      </w:r>
      <w:r w:rsidRPr="00A36FEA">
        <w:rPr>
          <w:rFonts w:ascii="Calibri" w:hAnsi="Calibri"/>
        </w:rPr>
        <w:fldChar w:fldCharType="end"/>
      </w:r>
    </w:p>
    <w:p w14:paraId="60EA31F5" w14:textId="77777777" w:rsidR="00A36FEA" w:rsidRPr="00C01BB3" w:rsidRDefault="00A36FEA">
      <w:pPr>
        <w:pStyle w:val="TM1"/>
        <w:tabs>
          <w:tab w:val="left" w:pos="544"/>
          <w:tab w:val="right" w:leader="dot" w:pos="8630"/>
        </w:tabs>
        <w:rPr>
          <w:rFonts w:ascii="Calibri" w:eastAsia="MS Mincho" w:hAnsi="Calibri"/>
          <w:noProof/>
          <w:szCs w:val="24"/>
          <w:lang w:val="es-ES_tradnl" w:eastAsia="ja-JP"/>
        </w:rPr>
      </w:pPr>
      <w:r w:rsidRPr="00A36FEA">
        <w:rPr>
          <w:rFonts w:ascii="Calibri" w:hAnsi="Calibri"/>
          <w:noProof/>
        </w:rPr>
        <w:t>3.0</w:t>
      </w:r>
      <w:r w:rsidRPr="00C01BB3">
        <w:rPr>
          <w:rFonts w:ascii="Calibri" w:eastAsia="MS Mincho" w:hAnsi="Calibri"/>
          <w:noProof/>
          <w:szCs w:val="24"/>
          <w:lang w:val="es-ES_tradnl" w:eastAsia="ja-JP"/>
        </w:rPr>
        <w:tab/>
      </w:r>
      <w:r w:rsidRPr="00A36FEA">
        <w:rPr>
          <w:rFonts w:ascii="Calibri" w:hAnsi="Calibri"/>
          <w:noProof/>
        </w:rPr>
        <w:t>NORMES DE CONDUITE ÉTABLIES PAR LE CONSEIL</w:t>
      </w:r>
      <w:r w:rsidRPr="00A36FEA">
        <w:rPr>
          <w:rFonts w:ascii="Calibri" w:hAnsi="Calibri"/>
          <w:noProof/>
        </w:rPr>
        <w:tab/>
      </w:r>
      <w:r w:rsidRPr="00A36FEA">
        <w:rPr>
          <w:rFonts w:ascii="Calibri" w:hAnsi="Calibri"/>
          <w:noProof/>
        </w:rPr>
        <w:fldChar w:fldCharType="begin"/>
      </w:r>
      <w:r w:rsidRPr="00A36FEA">
        <w:rPr>
          <w:rFonts w:ascii="Calibri" w:hAnsi="Calibri"/>
          <w:noProof/>
        </w:rPr>
        <w:instrText xml:space="preserve"> PAGEREF _Toc416950933 \h </w:instrText>
      </w:r>
      <w:r w:rsidRPr="00A36FEA">
        <w:rPr>
          <w:rFonts w:ascii="Calibri" w:hAnsi="Calibri"/>
          <w:noProof/>
        </w:rPr>
      </w:r>
      <w:r w:rsidRPr="00A36FEA">
        <w:rPr>
          <w:rFonts w:ascii="Calibri" w:hAnsi="Calibri"/>
          <w:noProof/>
        </w:rPr>
        <w:fldChar w:fldCharType="separate"/>
      </w:r>
      <w:r w:rsidR="0086719C">
        <w:rPr>
          <w:rFonts w:ascii="Calibri" w:hAnsi="Calibri"/>
          <w:noProof/>
        </w:rPr>
        <w:t>5</w:t>
      </w:r>
      <w:r w:rsidRPr="00A36FEA">
        <w:rPr>
          <w:rFonts w:ascii="Calibri" w:hAnsi="Calibri"/>
          <w:noProof/>
        </w:rPr>
        <w:fldChar w:fldCharType="end"/>
      </w:r>
    </w:p>
    <w:p w14:paraId="138B5C7F" w14:textId="77777777"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3.1</w:t>
      </w:r>
      <w:r w:rsidRPr="00C01BB3">
        <w:rPr>
          <w:rFonts w:ascii="Calibri" w:eastAsia="MS Mincho" w:hAnsi="Calibri"/>
          <w:szCs w:val="24"/>
          <w:lang w:val="es-ES_tradnl" w:eastAsia="ja-JP"/>
        </w:rPr>
        <w:tab/>
      </w:r>
      <w:r w:rsidRPr="00A36FEA">
        <w:rPr>
          <w:rFonts w:ascii="Calibri" w:hAnsi="Calibri"/>
        </w:rPr>
        <w:t>Généralités</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_Toc416950934 \h </w:instrText>
      </w:r>
      <w:r w:rsidRPr="00A36FEA">
        <w:rPr>
          <w:rFonts w:ascii="Calibri" w:hAnsi="Calibri"/>
        </w:rPr>
      </w:r>
      <w:r w:rsidRPr="00A36FEA">
        <w:rPr>
          <w:rFonts w:ascii="Calibri" w:hAnsi="Calibri"/>
        </w:rPr>
        <w:fldChar w:fldCharType="separate"/>
      </w:r>
      <w:r w:rsidR="0086719C">
        <w:rPr>
          <w:rFonts w:ascii="Calibri" w:hAnsi="Calibri"/>
        </w:rPr>
        <w:t>5</w:t>
      </w:r>
      <w:r w:rsidRPr="00A36FEA">
        <w:rPr>
          <w:rFonts w:ascii="Calibri" w:hAnsi="Calibri"/>
        </w:rPr>
        <w:fldChar w:fldCharType="end"/>
      </w:r>
    </w:p>
    <w:p w14:paraId="64683B77" w14:textId="77777777"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3.2</w:t>
      </w:r>
      <w:r w:rsidRPr="00C01BB3">
        <w:rPr>
          <w:rFonts w:ascii="Calibri" w:eastAsia="MS Mincho" w:hAnsi="Calibri"/>
          <w:szCs w:val="24"/>
          <w:lang w:val="es-ES_tradnl" w:eastAsia="ja-JP"/>
        </w:rPr>
        <w:tab/>
      </w:r>
      <w:r w:rsidRPr="00A36FEA">
        <w:rPr>
          <w:rFonts w:ascii="Calibri" w:hAnsi="Calibri"/>
        </w:rPr>
        <w:t>Activités des administrateurs</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_Toc416950935 \h </w:instrText>
      </w:r>
      <w:r w:rsidRPr="00A36FEA">
        <w:rPr>
          <w:rFonts w:ascii="Calibri" w:hAnsi="Calibri"/>
        </w:rPr>
      </w:r>
      <w:r w:rsidRPr="00A36FEA">
        <w:rPr>
          <w:rFonts w:ascii="Calibri" w:hAnsi="Calibri"/>
        </w:rPr>
        <w:fldChar w:fldCharType="separate"/>
      </w:r>
      <w:r w:rsidR="0086719C">
        <w:rPr>
          <w:rFonts w:ascii="Calibri" w:hAnsi="Calibri"/>
        </w:rPr>
        <w:t>5</w:t>
      </w:r>
      <w:r w:rsidRPr="00A36FEA">
        <w:rPr>
          <w:rFonts w:ascii="Calibri" w:hAnsi="Calibri"/>
        </w:rPr>
        <w:fldChar w:fldCharType="end"/>
      </w:r>
    </w:p>
    <w:p w14:paraId="0DBE4170" w14:textId="77777777"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3.3</w:t>
      </w:r>
      <w:r w:rsidRPr="00C01BB3">
        <w:rPr>
          <w:rFonts w:ascii="Calibri" w:eastAsia="MS Mincho" w:hAnsi="Calibri"/>
          <w:szCs w:val="24"/>
          <w:lang w:val="es-ES_tradnl" w:eastAsia="ja-JP"/>
        </w:rPr>
        <w:tab/>
      </w:r>
      <w:r w:rsidRPr="00A36FEA">
        <w:rPr>
          <w:rFonts w:ascii="Calibri" w:hAnsi="Calibri"/>
        </w:rPr>
        <w:t>Préparation et présence</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_Toc416950936 \h </w:instrText>
      </w:r>
      <w:r w:rsidRPr="00A36FEA">
        <w:rPr>
          <w:rFonts w:ascii="Calibri" w:hAnsi="Calibri"/>
        </w:rPr>
      </w:r>
      <w:r w:rsidRPr="00A36FEA">
        <w:rPr>
          <w:rFonts w:ascii="Calibri" w:hAnsi="Calibri"/>
        </w:rPr>
        <w:fldChar w:fldCharType="separate"/>
      </w:r>
      <w:r w:rsidR="0086719C">
        <w:rPr>
          <w:rFonts w:ascii="Calibri" w:hAnsi="Calibri"/>
        </w:rPr>
        <w:t>6</w:t>
      </w:r>
      <w:r w:rsidRPr="00A36FEA">
        <w:rPr>
          <w:rFonts w:ascii="Calibri" w:hAnsi="Calibri"/>
        </w:rPr>
        <w:fldChar w:fldCharType="end"/>
      </w:r>
    </w:p>
    <w:p w14:paraId="56E12D2B" w14:textId="77777777"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3.4</w:t>
      </w:r>
      <w:r w:rsidRPr="00C01BB3">
        <w:rPr>
          <w:rFonts w:ascii="Calibri" w:eastAsia="MS Mincho" w:hAnsi="Calibri"/>
          <w:szCs w:val="24"/>
          <w:lang w:val="es-ES_tradnl" w:eastAsia="ja-JP"/>
        </w:rPr>
        <w:tab/>
      </w:r>
      <w:r w:rsidRPr="00A36FEA">
        <w:rPr>
          <w:rFonts w:ascii="Calibri" w:hAnsi="Calibri"/>
        </w:rPr>
        <w:t>Communications</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_Toc416950937 \h </w:instrText>
      </w:r>
      <w:r w:rsidRPr="00A36FEA">
        <w:rPr>
          <w:rFonts w:ascii="Calibri" w:hAnsi="Calibri"/>
        </w:rPr>
      </w:r>
      <w:r w:rsidRPr="00A36FEA">
        <w:rPr>
          <w:rFonts w:ascii="Calibri" w:hAnsi="Calibri"/>
        </w:rPr>
        <w:fldChar w:fldCharType="separate"/>
      </w:r>
      <w:r w:rsidR="0086719C">
        <w:rPr>
          <w:rFonts w:ascii="Calibri" w:hAnsi="Calibri"/>
        </w:rPr>
        <w:t>6</w:t>
      </w:r>
      <w:r w:rsidRPr="00A36FEA">
        <w:rPr>
          <w:rFonts w:ascii="Calibri" w:hAnsi="Calibri"/>
        </w:rPr>
        <w:fldChar w:fldCharType="end"/>
      </w:r>
    </w:p>
    <w:p w14:paraId="178EAF67" w14:textId="77777777"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3.5</w:t>
      </w:r>
      <w:r w:rsidRPr="00C01BB3">
        <w:rPr>
          <w:rFonts w:ascii="Calibri" w:eastAsia="MS Mincho" w:hAnsi="Calibri"/>
          <w:szCs w:val="24"/>
          <w:lang w:val="es-ES_tradnl" w:eastAsia="ja-JP"/>
        </w:rPr>
        <w:tab/>
      </w:r>
      <w:r w:rsidRPr="00A36FEA">
        <w:rPr>
          <w:rFonts w:ascii="Calibri" w:hAnsi="Calibri"/>
        </w:rPr>
        <w:t>Travail des comités du conseil</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_Toc416950938 \h </w:instrText>
      </w:r>
      <w:r w:rsidRPr="00A36FEA">
        <w:rPr>
          <w:rFonts w:ascii="Calibri" w:hAnsi="Calibri"/>
        </w:rPr>
      </w:r>
      <w:r w:rsidRPr="00A36FEA">
        <w:rPr>
          <w:rFonts w:ascii="Calibri" w:hAnsi="Calibri"/>
        </w:rPr>
        <w:fldChar w:fldCharType="separate"/>
      </w:r>
      <w:r w:rsidR="0086719C">
        <w:rPr>
          <w:rFonts w:ascii="Calibri" w:hAnsi="Calibri"/>
        </w:rPr>
        <w:t>7</w:t>
      </w:r>
      <w:r w:rsidRPr="00A36FEA">
        <w:rPr>
          <w:rFonts w:ascii="Calibri" w:hAnsi="Calibri"/>
        </w:rPr>
        <w:fldChar w:fldCharType="end"/>
      </w:r>
    </w:p>
    <w:p w14:paraId="57EBC1A8" w14:textId="0A712F90" w:rsidR="00A36FEA" w:rsidRPr="00C01BB3" w:rsidRDefault="00A36FEA">
      <w:pPr>
        <w:pStyle w:val="TM2"/>
        <w:tabs>
          <w:tab w:val="left" w:pos="1264"/>
          <w:tab w:val="right" w:leader="dot" w:pos="8630"/>
        </w:tabs>
        <w:rPr>
          <w:rFonts w:ascii="Calibri" w:eastAsia="MS Mincho" w:hAnsi="Calibri"/>
          <w:szCs w:val="24"/>
          <w:lang w:val="es-ES_tradnl" w:eastAsia="ja-JP"/>
        </w:rPr>
      </w:pPr>
      <w:r w:rsidRPr="00A36FEA">
        <w:rPr>
          <w:rFonts w:ascii="Calibri" w:hAnsi="Calibri"/>
        </w:rPr>
        <w:t>3.6</w:t>
      </w:r>
      <w:r w:rsidRPr="00C01BB3">
        <w:rPr>
          <w:rFonts w:ascii="Calibri" w:eastAsia="MS Mincho" w:hAnsi="Calibri"/>
          <w:szCs w:val="24"/>
          <w:lang w:val="es-ES_tradnl" w:eastAsia="ja-JP"/>
        </w:rPr>
        <w:tab/>
      </w:r>
      <w:r w:rsidRPr="00A36FEA">
        <w:rPr>
          <w:rFonts w:ascii="Calibri" w:hAnsi="Calibri"/>
        </w:rPr>
        <w:t xml:space="preserve">Connaissance de l’Office d’investissement du RPC et de son  </w:t>
      </w:r>
      <w:r>
        <w:rPr>
          <w:rFonts w:ascii="Calibri" w:hAnsi="Calibri"/>
        </w:rPr>
        <w:br/>
      </w:r>
      <w:r w:rsidRPr="00A36FEA">
        <w:rPr>
          <w:rFonts w:ascii="Calibri" w:hAnsi="Calibri"/>
        </w:rPr>
        <w:t>secteur d’activité</w:t>
      </w:r>
      <w:r w:rsidRPr="00A36FEA">
        <w:rPr>
          <w:rFonts w:ascii="Calibri" w:hAnsi="Calibri"/>
        </w:rPr>
        <w:tab/>
      </w:r>
      <w:r w:rsidRPr="00A36FEA">
        <w:rPr>
          <w:rFonts w:ascii="Calibri" w:hAnsi="Calibri"/>
        </w:rPr>
        <w:fldChar w:fldCharType="begin"/>
      </w:r>
      <w:r w:rsidRPr="00A36FEA">
        <w:rPr>
          <w:rFonts w:ascii="Calibri" w:hAnsi="Calibri"/>
        </w:rPr>
        <w:instrText xml:space="preserve"> PAGEREF _Toc416950939 \h </w:instrText>
      </w:r>
      <w:r w:rsidRPr="00A36FEA">
        <w:rPr>
          <w:rFonts w:ascii="Calibri" w:hAnsi="Calibri"/>
        </w:rPr>
      </w:r>
      <w:r w:rsidRPr="00A36FEA">
        <w:rPr>
          <w:rFonts w:ascii="Calibri" w:hAnsi="Calibri"/>
        </w:rPr>
        <w:fldChar w:fldCharType="separate"/>
      </w:r>
      <w:r w:rsidR="0086719C">
        <w:rPr>
          <w:rFonts w:ascii="Calibri" w:hAnsi="Calibri"/>
        </w:rPr>
        <w:t>7</w:t>
      </w:r>
      <w:r w:rsidRPr="00A36FEA">
        <w:rPr>
          <w:rFonts w:ascii="Calibri" w:hAnsi="Calibri"/>
        </w:rPr>
        <w:fldChar w:fldCharType="end"/>
      </w:r>
    </w:p>
    <w:p w14:paraId="1620D825" w14:textId="77777777" w:rsidR="00663346" w:rsidRPr="004E4CA8" w:rsidRDefault="00663346">
      <w:pPr>
        <w:rPr>
          <w:rFonts w:ascii="Calibri" w:hAnsi="Calibri"/>
        </w:rPr>
      </w:pPr>
      <w:r w:rsidRPr="00A36FEA">
        <w:rPr>
          <w:rFonts w:ascii="Calibri" w:hAnsi="Calibri"/>
        </w:rPr>
        <w:fldChar w:fldCharType="end"/>
      </w:r>
    </w:p>
    <w:p w14:paraId="0510BE30" w14:textId="75B70696" w:rsidR="00663346" w:rsidRPr="004E4CA8" w:rsidRDefault="00663346" w:rsidP="00A36FEA">
      <w:pPr>
        <w:ind w:left="1560" w:hanging="1560"/>
        <w:rPr>
          <w:rFonts w:ascii="Calibri" w:hAnsi="Calibri"/>
        </w:rPr>
      </w:pPr>
      <w:r>
        <w:rPr>
          <w:rFonts w:ascii="Calibri" w:hAnsi="Calibri"/>
        </w:rPr>
        <w:t>ANNEXE A</w:t>
      </w:r>
      <w:r>
        <w:rPr>
          <w:rFonts w:ascii="Calibri" w:hAnsi="Calibri"/>
        </w:rPr>
        <w:tab/>
        <w:t xml:space="preserve">ATTESTATION D’ADMISSIBILITÉ À TITRE D’ADMINISTRATEUR </w:t>
      </w:r>
      <w:r w:rsidR="00A36FEA">
        <w:rPr>
          <w:rFonts w:ascii="Calibri" w:hAnsi="Calibri"/>
        </w:rPr>
        <w:br/>
      </w:r>
      <w:r>
        <w:rPr>
          <w:rFonts w:ascii="Calibri" w:hAnsi="Calibri"/>
        </w:rPr>
        <w:t>OU D’ADMINISTRATRICE</w:t>
      </w:r>
    </w:p>
    <w:p w14:paraId="6E5CFA7F" w14:textId="616EE0E8" w:rsidR="00663346" w:rsidRPr="004E4CA8" w:rsidRDefault="00663346" w:rsidP="00A36FEA">
      <w:pPr>
        <w:ind w:left="1560" w:hanging="1560"/>
        <w:rPr>
          <w:rFonts w:ascii="Calibri" w:hAnsi="Calibri"/>
        </w:rPr>
      </w:pPr>
      <w:r>
        <w:rPr>
          <w:rFonts w:ascii="Calibri" w:hAnsi="Calibri"/>
        </w:rPr>
        <w:t>ANNEXE B</w:t>
      </w:r>
      <w:r>
        <w:rPr>
          <w:rFonts w:ascii="Calibri" w:hAnsi="Calibri"/>
        </w:rPr>
        <w:tab/>
        <w:t>FORMULAIRE D’AVIS GÉNÉRAL DE DÉCLARATION D’INTÉRÊTS</w:t>
      </w:r>
    </w:p>
    <w:p w14:paraId="0002C9C9" w14:textId="77777777" w:rsidR="00663346" w:rsidRPr="004E4CA8" w:rsidRDefault="00663346">
      <w:pPr>
        <w:rPr>
          <w:rFonts w:ascii="Calibri" w:hAnsi="Calibri"/>
        </w:rPr>
        <w:sectPr w:rsidR="00663346" w:rsidRPr="004E4CA8">
          <w:pgSz w:w="12240" w:h="15840"/>
          <w:pgMar w:top="1440" w:right="1800" w:bottom="1440" w:left="1800" w:header="720" w:footer="720" w:gutter="0"/>
          <w:pgNumType w:fmt="lowerRoman" w:start="1"/>
          <w:cols w:space="720"/>
        </w:sectPr>
      </w:pPr>
    </w:p>
    <w:p w14:paraId="0603CA03" w14:textId="77777777" w:rsidR="00663346" w:rsidRPr="004E4CA8" w:rsidRDefault="00663346">
      <w:pPr>
        <w:pStyle w:val="Titre1"/>
        <w:tabs>
          <w:tab w:val="clear" w:pos="720"/>
        </w:tabs>
        <w:rPr>
          <w:rFonts w:ascii="Calibri" w:hAnsi="Calibri"/>
        </w:rPr>
      </w:pPr>
      <w:bookmarkStart w:id="1" w:name="_Toc416950925"/>
      <w:r>
        <w:rPr>
          <w:rFonts w:ascii="Calibri" w:hAnsi="Calibri"/>
        </w:rPr>
        <w:lastRenderedPageBreak/>
        <w:t>NORMES DE CONDUITE DES ADMINISTRATEURS</w:t>
      </w:r>
      <w:bookmarkEnd w:id="1"/>
    </w:p>
    <w:p w14:paraId="5A698C16" w14:textId="77777777" w:rsidR="00663346" w:rsidRPr="004E4CA8" w:rsidRDefault="00663346">
      <w:pPr>
        <w:pStyle w:val="Titre2"/>
        <w:tabs>
          <w:tab w:val="clear" w:pos="1440"/>
        </w:tabs>
        <w:rPr>
          <w:rFonts w:ascii="Calibri" w:hAnsi="Calibri"/>
        </w:rPr>
      </w:pPr>
      <w:bookmarkStart w:id="2" w:name="_Toc416950926"/>
      <w:r>
        <w:rPr>
          <w:rFonts w:ascii="Calibri" w:hAnsi="Calibri"/>
        </w:rPr>
        <w:t>Normes de diligence établies par la Loi</w:t>
      </w:r>
      <w:bookmarkEnd w:id="2"/>
    </w:p>
    <w:p w14:paraId="1E301C1B" w14:textId="50E5A64D" w:rsidR="00663346" w:rsidRPr="004E4CA8" w:rsidRDefault="00663346">
      <w:pPr>
        <w:numPr>
          <w:ilvl w:val="1"/>
          <w:numId w:val="0"/>
        </w:numPr>
        <w:ind w:left="1440"/>
        <w:rPr>
          <w:rFonts w:ascii="Calibri" w:hAnsi="Calibri"/>
          <w:b/>
        </w:rPr>
      </w:pPr>
      <w:r>
        <w:rPr>
          <w:rFonts w:ascii="Calibri" w:hAnsi="Calibri"/>
        </w:rPr>
        <w:t xml:space="preserve">Selon la </w:t>
      </w:r>
      <w:r>
        <w:rPr>
          <w:rFonts w:ascii="Calibri" w:hAnsi="Calibri"/>
          <w:b/>
          <w:bCs/>
        </w:rPr>
        <w:t>Loi</w:t>
      </w:r>
      <w:r>
        <w:rPr>
          <w:rFonts w:ascii="Calibri" w:hAnsi="Calibri"/>
        </w:rPr>
        <w:t xml:space="preserve">, les administrateurs doivent, dans l’exercice de </w:t>
      </w:r>
      <w:r w:rsidR="002553B7">
        <w:rPr>
          <w:rFonts w:ascii="Calibri" w:hAnsi="Calibri"/>
        </w:rPr>
        <w:br/>
      </w:r>
      <w:r>
        <w:rPr>
          <w:rFonts w:ascii="Calibri" w:hAnsi="Calibri"/>
        </w:rPr>
        <w:t>leurs fonctions :</w:t>
      </w:r>
    </w:p>
    <w:p w14:paraId="36B2F8B3" w14:textId="77777777" w:rsidR="00663346" w:rsidRPr="004E4CA8" w:rsidRDefault="00663346">
      <w:pPr>
        <w:rPr>
          <w:rFonts w:ascii="Calibri" w:hAnsi="Calibri"/>
          <w:b/>
        </w:rPr>
      </w:pPr>
    </w:p>
    <w:p w14:paraId="0AFBAA0C" w14:textId="77777777" w:rsidR="00663346" w:rsidRPr="004E4CA8" w:rsidRDefault="00663346" w:rsidP="00663346">
      <w:pPr>
        <w:numPr>
          <w:ilvl w:val="0"/>
          <w:numId w:val="2"/>
        </w:numPr>
        <w:tabs>
          <w:tab w:val="clear" w:pos="2160"/>
        </w:tabs>
        <w:rPr>
          <w:rFonts w:ascii="Calibri" w:hAnsi="Calibri"/>
        </w:rPr>
      </w:pPr>
      <w:r>
        <w:rPr>
          <w:rFonts w:ascii="Calibri" w:hAnsi="Calibri"/>
        </w:rPr>
        <w:t xml:space="preserve">agir avec intégrité et de bonne foi pour servir au mieux les intérêts de l’Office d’investissement du RPC; </w:t>
      </w:r>
    </w:p>
    <w:p w14:paraId="73B7389E" w14:textId="77777777" w:rsidR="00663346" w:rsidRPr="004E4CA8" w:rsidRDefault="00663346" w:rsidP="00663346">
      <w:pPr>
        <w:rPr>
          <w:rFonts w:ascii="Calibri" w:hAnsi="Calibri"/>
        </w:rPr>
      </w:pPr>
    </w:p>
    <w:p w14:paraId="5703F052" w14:textId="77777777" w:rsidR="00663346" w:rsidRPr="004E4CA8" w:rsidRDefault="00663346" w:rsidP="00663346">
      <w:pPr>
        <w:numPr>
          <w:ilvl w:val="0"/>
          <w:numId w:val="2"/>
        </w:numPr>
        <w:tabs>
          <w:tab w:val="clear" w:pos="2160"/>
        </w:tabs>
        <w:rPr>
          <w:rFonts w:ascii="Calibri" w:hAnsi="Calibri"/>
        </w:rPr>
      </w:pPr>
      <w:r>
        <w:rPr>
          <w:rFonts w:ascii="Calibri" w:hAnsi="Calibri"/>
        </w:rPr>
        <w:t>agir avec le soin, la diligence et la compétence dont ferait preuve, en pareilles circonstances, une personne prudente.</w:t>
      </w:r>
    </w:p>
    <w:p w14:paraId="4D275B6C" w14:textId="77777777" w:rsidR="00663346" w:rsidRPr="004E4CA8" w:rsidRDefault="00663346" w:rsidP="00663346">
      <w:pPr>
        <w:rPr>
          <w:rFonts w:ascii="Calibri" w:hAnsi="Calibri"/>
        </w:rPr>
      </w:pPr>
    </w:p>
    <w:p w14:paraId="79EB0BB5" w14:textId="57870A8F" w:rsidR="00663346" w:rsidRDefault="00663346" w:rsidP="00663346">
      <w:pPr>
        <w:ind w:left="1440"/>
        <w:rPr>
          <w:rFonts w:ascii="Calibri" w:hAnsi="Calibri"/>
        </w:rPr>
      </w:pPr>
      <w:r>
        <w:rPr>
          <w:rFonts w:ascii="Calibri" w:hAnsi="Calibri"/>
        </w:rPr>
        <w:t xml:space="preserve">Les administrateurs doivent comprendre qu’ils exercent leurs fonctions en vertu de la </w:t>
      </w:r>
      <w:r>
        <w:rPr>
          <w:rFonts w:ascii="Calibri" w:hAnsi="Calibri"/>
          <w:b/>
          <w:bCs/>
        </w:rPr>
        <w:t>Loi</w:t>
      </w:r>
      <w:r>
        <w:rPr>
          <w:rFonts w:ascii="Calibri" w:hAnsi="Calibri"/>
        </w:rPr>
        <w:t xml:space="preserve"> et que, même s’ils peuvent avoir été nommés pour représenter une région en particulier, leur obligation première est d’agir dans l’intérêt de l’Office d’investissement du RPC. Cela signifie aussi qu’ils ne doivent pas agir dans l’intérêt de parties ou d’un groupe d’intérêt particuliers ni dans leur propre intérêt.</w:t>
      </w:r>
    </w:p>
    <w:p w14:paraId="72ACFA6B" w14:textId="77777777" w:rsidR="00782D50" w:rsidRPr="004E4CA8" w:rsidRDefault="00782D50" w:rsidP="00663346">
      <w:pPr>
        <w:ind w:left="1440"/>
        <w:rPr>
          <w:rFonts w:ascii="Calibri" w:hAnsi="Calibri"/>
        </w:rPr>
      </w:pPr>
    </w:p>
    <w:p w14:paraId="492D17EA" w14:textId="1529A933" w:rsidR="00663346" w:rsidRPr="004E4CA8" w:rsidRDefault="00663346">
      <w:pPr>
        <w:numPr>
          <w:ilvl w:val="1"/>
          <w:numId w:val="0"/>
        </w:numPr>
        <w:ind w:left="1440"/>
        <w:rPr>
          <w:rFonts w:ascii="Calibri" w:eastAsia="Times New Roman" w:hAnsi="Calibri"/>
        </w:rPr>
      </w:pPr>
      <w:r>
        <w:rPr>
          <w:rFonts w:ascii="Calibri" w:hAnsi="Calibri"/>
        </w:rPr>
        <w:t xml:space="preserve">La </w:t>
      </w:r>
      <w:r>
        <w:rPr>
          <w:rFonts w:ascii="Calibri" w:hAnsi="Calibri"/>
          <w:b/>
          <w:bCs/>
        </w:rPr>
        <w:t>Loi</w:t>
      </w:r>
      <w:r>
        <w:rPr>
          <w:rFonts w:ascii="Calibri" w:hAnsi="Calibri"/>
        </w:rPr>
        <w:t xml:space="preserve"> établit en outre les normes de compétence suivantes à l’égard </w:t>
      </w:r>
      <w:r w:rsidR="002553B7">
        <w:rPr>
          <w:rFonts w:ascii="Calibri" w:hAnsi="Calibri"/>
        </w:rPr>
        <w:br/>
      </w:r>
      <w:r>
        <w:rPr>
          <w:rFonts w:ascii="Calibri" w:hAnsi="Calibri"/>
        </w:rPr>
        <w:t>des administrateurs :</w:t>
      </w:r>
    </w:p>
    <w:p w14:paraId="61FB3AE8" w14:textId="77777777" w:rsidR="00663346" w:rsidRPr="004E4CA8" w:rsidRDefault="00663346">
      <w:pPr>
        <w:pStyle w:val="TM4"/>
        <w:rPr>
          <w:rFonts w:ascii="Calibri" w:eastAsia="Times New Roman" w:hAnsi="Calibri"/>
        </w:rPr>
      </w:pPr>
    </w:p>
    <w:p w14:paraId="7E0FBA62" w14:textId="77777777" w:rsidR="00663346" w:rsidRPr="004E4CA8" w:rsidRDefault="00663346" w:rsidP="00663346">
      <w:pPr>
        <w:pStyle w:val="Corpsdetexte"/>
        <w:widowControl/>
        <w:numPr>
          <w:ilvl w:val="0"/>
          <w:numId w:val="3"/>
        </w:numPr>
        <w:tabs>
          <w:tab w:val="clear" w:pos="144"/>
          <w:tab w:val="clear" w:pos="2160"/>
        </w:tabs>
        <w:jc w:val="left"/>
        <w:rPr>
          <w:rFonts w:ascii="Calibri" w:hAnsi="Calibri"/>
        </w:rPr>
      </w:pPr>
      <w:r>
        <w:rPr>
          <w:rFonts w:ascii="Calibri" w:hAnsi="Calibri"/>
        </w:rPr>
        <w:t>les administrateurs qui ont ou devraient avoir des connaissances ou aptitudes utiles dans l’exercice de leurs fonctions sont tenus de les mettre en œuvre;</w:t>
      </w:r>
    </w:p>
    <w:p w14:paraId="3C6E3537" w14:textId="77777777" w:rsidR="00663346" w:rsidRPr="004E4CA8" w:rsidRDefault="00663346">
      <w:pPr>
        <w:numPr>
          <w:ilvl w:val="2"/>
          <w:numId w:val="0"/>
        </w:numPr>
        <w:ind w:left="720"/>
        <w:rPr>
          <w:rFonts w:ascii="Calibri" w:eastAsia="Times New Roman" w:hAnsi="Calibri"/>
        </w:rPr>
      </w:pPr>
    </w:p>
    <w:p w14:paraId="6AFC634F" w14:textId="77777777" w:rsidR="00663346" w:rsidRPr="004E4CA8" w:rsidRDefault="00663346" w:rsidP="00663346">
      <w:pPr>
        <w:numPr>
          <w:ilvl w:val="0"/>
          <w:numId w:val="3"/>
        </w:numPr>
        <w:tabs>
          <w:tab w:val="clear" w:pos="2160"/>
        </w:tabs>
        <w:rPr>
          <w:rFonts w:ascii="Calibri" w:eastAsia="Times New Roman" w:hAnsi="Calibri"/>
        </w:rPr>
      </w:pPr>
      <w:r>
        <w:rPr>
          <w:rFonts w:ascii="Calibri" w:hAnsi="Calibri"/>
        </w:rPr>
        <w:t xml:space="preserve">pour déterminer le niveau des connaissances ou des aptitudes que les administrateurs devraient avoir, la </w:t>
      </w:r>
      <w:r>
        <w:rPr>
          <w:rFonts w:ascii="Calibri" w:hAnsi="Calibri"/>
          <w:b/>
          <w:bCs/>
        </w:rPr>
        <w:t>Loi</w:t>
      </w:r>
      <w:r>
        <w:rPr>
          <w:rFonts w:ascii="Calibri" w:hAnsi="Calibri"/>
        </w:rPr>
        <w:t xml:space="preserve"> tient compte de leur profession ou de leur entreprise. Par exemple, les administrateurs ayant des compétences dans les domaines de la comptabilité, de l’actuariat, du placement, des affaires ou du droit sont assujettis à une norme de diligence plus élevée dans ces domaines que les personnes qui ne possèdent pas ces compétences. </w:t>
      </w:r>
    </w:p>
    <w:p w14:paraId="6F7AAFDA" w14:textId="77777777" w:rsidR="00663346" w:rsidRPr="004E4CA8" w:rsidRDefault="00663346">
      <w:pPr>
        <w:ind w:left="1440" w:firstLine="720"/>
        <w:rPr>
          <w:rFonts w:ascii="Calibri" w:eastAsia="Times New Roman" w:hAnsi="Calibri"/>
        </w:rPr>
      </w:pPr>
    </w:p>
    <w:p w14:paraId="50B93C99" w14:textId="77777777" w:rsidR="00663346" w:rsidRPr="004E4CA8" w:rsidRDefault="00663346">
      <w:pPr>
        <w:pStyle w:val="Retraitcorpsdetexte3"/>
        <w:spacing w:line="240" w:lineRule="auto"/>
        <w:ind w:left="1440"/>
        <w:jc w:val="left"/>
        <w:rPr>
          <w:rFonts w:ascii="Calibri" w:eastAsia="Times New Roman" w:hAnsi="Calibri"/>
        </w:rPr>
      </w:pPr>
      <w:r>
        <w:rPr>
          <w:rFonts w:ascii="Calibri" w:hAnsi="Calibri"/>
        </w:rPr>
        <w:t xml:space="preserve">Selon la </w:t>
      </w:r>
      <w:r>
        <w:rPr>
          <w:rFonts w:ascii="Calibri" w:hAnsi="Calibri"/>
          <w:b/>
          <w:bCs/>
        </w:rPr>
        <w:t>Loi</w:t>
      </w:r>
      <w:r>
        <w:rPr>
          <w:rFonts w:ascii="Calibri" w:hAnsi="Calibri"/>
        </w:rPr>
        <w:t>, les administrateurs sont réputés s’être conformés à la norme de diligence prévue par la Loi s’ils s’appuient de bonne foi sur :</w:t>
      </w:r>
    </w:p>
    <w:p w14:paraId="6D56A3E7" w14:textId="77777777" w:rsidR="00663346" w:rsidRPr="004E4CA8" w:rsidRDefault="00663346">
      <w:pPr>
        <w:ind w:left="1440" w:firstLine="720"/>
        <w:rPr>
          <w:rFonts w:ascii="Calibri" w:eastAsia="Times New Roman" w:hAnsi="Calibri"/>
        </w:rPr>
      </w:pPr>
    </w:p>
    <w:p w14:paraId="2FDACB75" w14:textId="77777777" w:rsidR="00663346" w:rsidRPr="004E4CA8" w:rsidRDefault="00663346" w:rsidP="00663346">
      <w:pPr>
        <w:numPr>
          <w:ilvl w:val="0"/>
          <w:numId w:val="4"/>
        </w:numPr>
        <w:tabs>
          <w:tab w:val="clear" w:pos="2160"/>
        </w:tabs>
        <w:rPr>
          <w:rFonts w:ascii="Calibri" w:eastAsia="Times New Roman" w:hAnsi="Calibri"/>
        </w:rPr>
      </w:pPr>
      <w:r>
        <w:rPr>
          <w:rFonts w:ascii="Calibri" w:hAnsi="Calibri"/>
        </w:rPr>
        <w:t>des états financiers de l’Office d’investissement du RPC reflétant fidèlement la situation de celui-ci, d’après l’un des dirigeants ou d’après le rapport écrit du vérificateur;</w:t>
      </w:r>
    </w:p>
    <w:p w14:paraId="77BC08C3" w14:textId="77777777" w:rsidR="00663346" w:rsidRPr="004E4CA8" w:rsidRDefault="00663346">
      <w:pPr>
        <w:rPr>
          <w:rFonts w:ascii="Calibri" w:eastAsia="Times New Roman" w:hAnsi="Calibri"/>
        </w:rPr>
      </w:pPr>
    </w:p>
    <w:p w14:paraId="03A92910" w14:textId="77777777" w:rsidR="00663346" w:rsidRPr="004E4CA8" w:rsidRDefault="00663346" w:rsidP="00663346">
      <w:pPr>
        <w:numPr>
          <w:ilvl w:val="0"/>
          <w:numId w:val="4"/>
        </w:numPr>
        <w:tabs>
          <w:tab w:val="clear" w:pos="2160"/>
        </w:tabs>
        <w:rPr>
          <w:rFonts w:ascii="Calibri" w:eastAsia="Times New Roman" w:hAnsi="Calibri"/>
        </w:rPr>
      </w:pPr>
      <w:r>
        <w:rPr>
          <w:rFonts w:ascii="Calibri" w:hAnsi="Calibri"/>
        </w:rPr>
        <w:t>les rapports des personnes dont la profession donne une certaine crédibilité aux déclarations qu’elles font, notamment les avocats, les notaires ou les comptables.</w:t>
      </w:r>
    </w:p>
    <w:p w14:paraId="0B9906FC" w14:textId="77777777" w:rsidR="00663346" w:rsidRPr="004E4CA8" w:rsidRDefault="00663346">
      <w:pPr>
        <w:ind w:left="720" w:firstLine="720"/>
        <w:jc w:val="both"/>
        <w:rPr>
          <w:rFonts w:ascii="Calibri" w:eastAsia="Times New Roman" w:hAnsi="Calibri"/>
        </w:rPr>
      </w:pPr>
    </w:p>
    <w:p w14:paraId="08AD9F8E" w14:textId="77777777" w:rsidR="00663346" w:rsidRPr="004E4CA8" w:rsidRDefault="00663346">
      <w:pPr>
        <w:pStyle w:val="Titre2"/>
        <w:tabs>
          <w:tab w:val="clear" w:pos="1440"/>
        </w:tabs>
        <w:rPr>
          <w:rFonts w:ascii="Calibri" w:hAnsi="Calibri"/>
        </w:rPr>
      </w:pPr>
      <w:bookmarkStart w:id="3" w:name="_Toc416950927"/>
      <w:r>
        <w:rPr>
          <w:rFonts w:ascii="Calibri" w:hAnsi="Calibri"/>
        </w:rPr>
        <w:t>Normes de rendement</w:t>
      </w:r>
      <w:bookmarkEnd w:id="3"/>
    </w:p>
    <w:p w14:paraId="07CED24C" w14:textId="77777777" w:rsidR="00663346" w:rsidRPr="004E4CA8" w:rsidRDefault="00663346">
      <w:pPr>
        <w:keepNext/>
        <w:numPr>
          <w:ilvl w:val="1"/>
          <w:numId w:val="0"/>
        </w:numPr>
        <w:ind w:left="720" w:firstLine="720"/>
        <w:rPr>
          <w:rFonts w:ascii="Calibri" w:eastAsia="Times New Roman" w:hAnsi="Calibri"/>
        </w:rPr>
      </w:pPr>
      <w:r>
        <w:rPr>
          <w:rFonts w:ascii="Calibri" w:hAnsi="Calibri"/>
        </w:rPr>
        <w:t>Afin d’exercer au mieux leurs fonctions, les administrateurs doivent :</w:t>
      </w:r>
    </w:p>
    <w:p w14:paraId="24665A92" w14:textId="77777777" w:rsidR="00663346" w:rsidRPr="004E4CA8" w:rsidRDefault="00663346">
      <w:pPr>
        <w:keepNext/>
        <w:ind w:left="720" w:firstLine="720"/>
        <w:rPr>
          <w:rFonts w:ascii="Calibri" w:eastAsia="Times New Roman" w:hAnsi="Calibri"/>
        </w:rPr>
      </w:pPr>
    </w:p>
    <w:p w14:paraId="05AD45EB" w14:textId="77777777" w:rsidR="00663346" w:rsidRDefault="00663346" w:rsidP="00663346">
      <w:pPr>
        <w:numPr>
          <w:ilvl w:val="0"/>
          <w:numId w:val="5"/>
        </w:numPr>
        <w:tabs>
          <w:tab w:val="clear" w:pos="2160"/>
        </w:tabs>
        <w:rPr>
          <w:rFonts w:ascii="Calibri" w:hAnsi="Calibri"/>
        </w:rPr>
      </w:pPr>
      <w:r>
        <w:rPr>
          <w:rFonts w:ascii="Calibri" w:hAnsi="Calibri"/>
        </w:rPr>
        <w:t>assister aux réunions;</w:t>
      </w:r>
    </w:p>
    <w:p w14:paraId="636008A8" w14:textId="77777777" w:rsidR="00613D5F" w:rsidRPr="004E4CA8" w:rsidRDefault="00613D5F" w:rsidP="00613D5F">
      <w:pPr>
        <w:rPr>
          <w:rFonts w:ascii="Calibri" w:hAnsi="Calibri"/>
        </w:rPr>
      </w:pPr>
    </w:p>
    <w:p w14:paraId="76390F63" w14:textId="77777777" w:rsidR="00663346" w:rsidRPr="004E4CA8" w:rsidRDefault="00663346" w:rsidP="00663346">
      <w:pPr>
        <w:numPr>
          <w:ilvl w:val="0"/>
          <w:numId w:val="5"/>
        </w:numPr>
        <w:tabs>
          <w:tab w:val="clear" w:pos="2160"/>
        </w:tabs>
        <w:rPr>
          <w:rFonts w:ascii="Calibri" w:hAnsi="Calibri"/>
        </w:rPr>
      </w:pPr>
      <w:r>
        <w:rPr>
          <w:rFonts w:ascii="Calibri" w:hAnsi="Calibri"/>
        </w:rPr>
        <w:t xml:space="preserve">y participer d’une façon valable; </w:t>
      </w:r>
    </w:p>
    <w:p w14:paraId="06103A8F" w14:textId="77777777" w:rsidR="00663346" w:rsidRPr="004E4CA8" w:rsidRDefault="00663346">
      <w:pPr>
        <w:ind w:left="720"/>
        <w:rPr>
          <w:rFonts w:ascii="Calibri" w:hAnsi="Calibri"/>
        </w:rPr>
      </w:pPr>
    </w:p>
    <w:p w14:paraId="37A34183" w14:textId="77777777" w:rsidR="00663346" w:rsidRPr="004E4CA8" w:rsidRDefault="00663346" w:rsidP="00663346">
      <w:pPr>
        <w:numPr>
          <w:ilvl w:val="0"/>
          <w:numId w:val="5"/>
        </w:numPr>
        <w:tabs>
          <w:tab w:val="clear" w:pos="2160"/>
        </w:tabs>
        <w:rPr>
          <w:rFonts w:ascii="Calibri" w:hAnsi="Calibri"/>
        </w:rPr>
      </w:pPr>
      <w:r>
        <w:rPr>
          <w:rFonts w:ascii="Calibri" w:hAnsi="Calibri"/>
        </w:rPr>
        <w:t>faire preuve de vigilance en veillant à ce que l’Office d’investissement du RPC soit géré convenablement et se conforme aux lois s’appliquant à l’Office d’investissement du RPC;</w:t>
      </w:r>
    </w:p>
    <w:p w14:paraId="0D1515F6" w14:textId="26102D7F" w:rsidR="00663346" w:rsidRPr="004E4CA8" w:rsidRDefault="00663346" w:rsidP="00663346">
      <w:pPr>
        <w:numPr>
          <w:ilvl w:val="0"/>
          <w:numId w:val="5"/>
        </w:numPr>
        <w:tabs>
          <w:tab w:val="clear" w:pos="2160"/>
        </w:tabs>
        <w:spacing w:before="120"/>
        <w:rPr>
          <w:rFonts w:ascii="Calibri" w:hAnsi="Calibri"/>
        </w:rPr>
      </w:pPr>
      <w:r>
        <w:rPr>
          <w:rFonts w:ascii="Calibri" w:hAnsi="Calibri"/>
        </w:rPr>
        <w:t xml:space="preserve">attester régulièrement leur admissibilité à exercer leurs </w:t>
      </w:r>
      <w:r w:rsidR="002553B7">
        <w:rPr>
          <w:rFonts w:ascii="Calibri" w:hAnsi="Calibri"/>
        </w:rPr>
        <w:br/>
      </w:r>
      <w:r>
        <w:rPr>
          <w:rFonts w:ascii="Calibri" w:hAnsi="Calibri"/>
        </w:rPr>
        <w:t xml:space="preserve">fonctions conformément à la </w:t>
      </w:r>
      <w:r>
        <w:rPr>
          <w:rFonts w:ascii="Calibri" w:hAnsi="Calibri"/>
          <w:b/>
          <w:bCs/>
        </w:rPr>
        <w:t>Loi</w:t>
      </w:r>
      <w:r>
        <w:rPr>
          <w:rFonts w:ascii="Calibri" w:hAnsi="Calibri"/>
        </w:rPr>
        <w:t>. (Voir le formulaire d’attestation à l’annexe A.)</w:t>
      </w:r>
    </w:p>
    <w:p w14:paraId="7CF829E6" w14:textId="77777777" w:rsidR="00663346" w:rsidRPr="004E4CA8" w:rsidRDefault="00663346">
      <w:pPr>
        <w:pStyle w:val="En-tte"/>
        <w:tabs>
          <w:tab w:val="clear" w:pos="4320"/>
          <w:tab w:val="clear" w:pos="8640"/>
        </w:tabs>
        <w:rPr>
          <w:rFonts w:ascii="Calibri" w:hAnsi="Calibri"/>
        </w:rPr>
      </w:pPr>
    </w:p>
    <w:p w14:paraId="576C4AD9" w14:textId="77777777" w:rsidR="00663346" w:rsidRPr="004E4CA8" w:rsidRDefault="00663346">
      <w:pPr>
        <w:pStyle w:val="Titre1"/>
        <w:tabs>
          <w:tab w:val="clear" w:pos="720"/>
        </w:tabs>
        <w:rPr>
          <w:rFonts w:ascii="Calibri" w:hAnsi="Calibri"/>
        </w:rPr>
      </w:pPr>
      <w:bookmarkStart w:id="4" w:name="_Toc416950928"/>
      <w:r>
        <w:rPr>
          <w:rFonts w:ascii="Calibri" w:hAnsi="Calibri"/>
        </w:rPr>
        <w:t>CONFLITS D’INTÉRÊTS</w:t>
      </w:r>
      <w:bookmarkEnd w:id="4"/>
      <w:r>
        <w:rPr>
          <w:rFonts w:ascii="Calibri" w:hAnsi="Calibri"/>
        </w:rPr>
        <w:t xml:space="preserve"> </w:t>
      </w:r>
    </w:p>
    <w:p w14:paraId="70804F0E" w14:textId="77777777" w:rsidR="00663346" w:rsidRPr="004E4CA8" w:rsidRDefault="00663346">
      <w:pPr>
        <w:pStyle w:val="Titre2"/>
        <w:tabs>
          <w:tab w:val="clear" w:pos="1440"/>
        </w:tabs>
        <w:rPr>
          <w:rFonts w:ascii="Calibri" w:hAnsi="Calibri"/>
        </w:rPr>
      </w:pPr>
      <w:bookmarkStart w:id="5" w:name="_Toc416950929"/>
      <w:r>
        <w:rPr>
          <w:rFonts w:ascii="Calibri" w:hAnsi="Calibri"/>
        </w:rPr>
        <w:t>Normes prévues par la Loi</w:t>
      </w:r>
      <w:bookmarkEnd w:id="5"/>
    </w:p>
    <w:p w14:paraId="0565BF54" w14:textId="55AE29E4" w:rsidR="00663346" w:rsidRPr="004E4CA8" w:rsidRDefault="00663346">
      <w:pPr>
        <w:pStyle w:val="Retraitcorpsdetexte"/>
        <w:spacing w:line="240" w:lineRule="auto"/>
        <w:ind w:left="1440"/>
        <w:rPr>
          <w:rFonts w:ascii="Calibri" w:hAnsi="Calibri"/>
        </w:rPr>
      </w:pPr>
      <w:r>
        <w:rPr>
          <w:rFonts w:ascii="Calibri" w:hAnsi="Calibri"/>
        </w:rPr>
        <w:t xml:space="preserve">La </w:t>
      </w:r>
      <w:r>
        <w:rPr>
          <w:rFonts w:ascii="Calibri" w:hAnsi="Calibri"/>
          <w:b/>
          <w:bCs/>
        </w:rPr>
        <w:t>Loi</w:t>
      </w:r>
      <w:r>
        <w:rPr>
          <w:rFonts w:ascii="Calibri" w:hAnsi="Calibri"/>
        </w:rPr>
        <w:t xml:space="preserve"> établit les normes minimales et les procédures que doivent observer les administrateurs à l’égard des conflits d’intérêts. </w:t>
      </w:r>
      <w:r w:rsidR="002553B7">
        <w:rPr>
          <w:rFonts w:ascii="Calibri" w:hAnsi="Calibri"/>
        </w:rPr>
        <w:br/>
      </w:r>
      <w:r>
        <w:rPr>
          <w:rFonts w:ascii="Calibri" w:hAnsi="Calibri"/>
        </w:rPr>
        <w:t>Par conséquent, les administrateurs doivent :</w:t>
      </w:r>
    </w:p>
    <w:p w14:paraId="2B69BB14" w14:textId="77777777" w:rsidR="00663346" w:rsidRPr="004E4CA8" w:rsidRDefault="00663346">
      <w:pPr>
        <w:ind w:left="720"/>
        <w:jc w:val="both"/>
        <w:rPr>
          <w:rFonts w:ascii="Calibri" w:hAnsi="Calibri"/>
        </w:rPr>
      </w:pPr>
    </w:p>
    <w:p w14:paraId="123AC5A3" w14:textId="27B6A023" w:rsidR="00663346" w:rsidRPr="004E4CA8" w:rsidRDefault="00663346" w:rsidP="00663346">
      <w:pPr>
        <w:numPr>
          <w:ilvl w:val="0"/>
          <w:numId w:val="6"/>
        </w:numPr>
        <w:tabs>
          <w:tab w:val="clear" w:pos="2160"/>
        </w:tabs>
        <w:jc w:val="both"/>
        <w:rPr>
          <w:rFonts w:ascii="Calibri" w:hAnsi="Calibri"/>
        </w:rPr>
      </w:pPr>
      <w:r>
        <w:rPr>
          <w:rFonts w:ascii="Calibri" w:hAnsi="Calibri"/>
        </w:rPr>
        <w:t>déclarer tous les intérêts qu’ils détiennent dans une transaction</w:t>
      </w:r>
      <w:r w:rsidRPr="004E4CA8">
        <w:rPr>
          <w:rStyle w:val="Appelnotedebasdep"/>
          <w:rFonts w:ascii="Calibri" w:eastAsia="Times New Roman" w:hAnsi="Calibri"/>
        </w:rPr>
        <w:footnoteReference w:id="1"/>
      </w:r>
      <w:r w:rsidR="00782D50">
        <w:rPr>
          <w:rFonts w:ascii="Calibri" w:hAnsi="Calibri"/>
        </w:rPr>
        <w:t xml:space="preserve"> </w:t>
      </w:r>
      <w:r>
        <w:rPr>
          <w:rFonts w:ascii="Calibri" w:hAnsi="Calibri"/>
        </w:rPr>
        <w:t>ou un projet de transaction;</w:t>
      </w:r>
    </w:p>
    <w:p w14:paraId="73BCA9BF" w14:textId="77777777" w:rsidR="00663346" w:rsidRPr="004E4CA8" w:rsidRDefault="00663346">
      <w:pPr>
        <w:ind w:left="1440"/>
        <w:jc w:val="both"/>
        <w:rPr>
          <w:rFonts w:ascii="Calibri" w:hAnsi="Calibri"/>
        </w:rPr>
      </w:pPr>
    </w:p>
    <w:p w14:paraId="27C8F2AF" w14:textId="77777777" w:rsidR="00663346" w:rsidRPr="004E4CA8" w:rsidRDefault="00663346" w:rsidP="00663346">
      <w:pPr>
        <w:numPr>
          <w:ilvl w:val="0"/>
          <w:numId w:val="6"/>
        </w:numPr>
        <w:tabs>
          <w:tab w:val="clear" w:pos="2160"/>
        </w:tabs>
        <w:jc w:val="both"/>
        <w:rPr>
          <w:rFonts w:ascii="Calibri" w:hAnsi="Calibri"/>
        </w:rPr>
      </w:pPr>
      <w:r>
        <w:rPr>
          <w:rFonts w:ascii="Calibri" w:hAnsi="Calibri"/>
        </w:rPr>
        <w:t>s’abstenir de participer au vote ou aux discussions portant sur une transaction dans laquelle ils détiennent un intérêt.</w:t>
      </w:r>
    </w:p>
    <w:p w14:paraId="6312E56F" w14:textId="77777777" w:rsidR="00663346" w:rsidRPr="004E4CA8" w:rsidRDefault="00663346">
      <w:pPr>
        <w:pStyle w:val="Retraitcorpsdetexte3"/>
        <w:numPr>
          <w:ilvl w:val="0"/>
          <w:numId w:val="0"/>
        </w:numPr>
        <w:spacing w:line="240" w:lineRule="auto"/>
        <w:ind w:left="1440"/>
        <w:rPr>
          <w:rFonts w:ascii="Calibri" w:hAnsi="Calibri"/>
        </w:rPr>
      </w:pPr>
    </w:p>
    <w:p w14:paraId="66F8C690" w14:textId="1589F7FB" w:rsidR="00663346" w:rsidRPr="004E4CA8" w:rsidRDefault="00663346">
      <w:pPr>
        <w:pStyle w:val="Retraitcorpsdetexte3"/>
        <w:numPr>
          <w:ilvl w:val="0"/>
          <w:numId w:val="0"/>
        </w:numPr>
        <w:spacing w:before="120" w:line="240" w:lineRule="auto"/>
        <w:ind w:left="1440"/>
        <w:jc w:val="left"/>
        <w:rPr>
          <w:rFonts w:ascii="Calibri" w:hAnsi="Calibri"/>
        </w:rPr>
      </w:pPr>
      <w:r>
        <w:rPr>
          <w:rFonts w:ascii="Calibri" w:hAnsi="Calibri"/>
        </w:rPr>
        <w:t xml:space="preserve">La </w:t>
      </w:r>
      <w:r>
        <w:rPr>
          <w:rFonts w:ascii="Calibri" w:hAnsi="Calibri"/>
          <w:b/>
          <w:bCs/>
        </w:rPr>
        <w:t>Loi</w:t>
      </w:r>
      <w:r>
        <w:rPr>
          <w:rFonts w:ascii="Calibri" w:hAnsi="Calibri"/>
        </w:rPr>
        <w:t xml:space="preserve"> prévoit un mécanisme permettant aux administrateurs de s’acquitter de leur obligation permanente de communiquer par écrit ou dans le procès-verbal d’une réunion du conseil ou d’un comité du conseil leur intérêt éventuel dans une transaction ou un projet de transaction.  Un avis général écrit fourni au conseil constitue une déclaration suffisante d’intérêt à l’égard de toute transaction effectuée, et les administrateurs doivent fournir cet avis régulièrement. </w:t>
      </w:r>
      <w:r w:rsidR="002553B7">
        <w:rPr>
          <w:rFonts w:ascii="Calibri" w:hAnsi="Calibri"/>
        </w:rPr>
        <w:br/>
      </w:r>
      <w:r>
        <w:rPr>
          <w:rFonts w:ascii="Calibri" w:hAnsi="Calibri"/>
        </w:rPr>
        <w:t>(Voir le formulaire d’avis à l’annexe B.)</w:t>
      </w:r>
    </w:p>
    <w:p w14:paraId="70E66A16" w14:textId="77777777" w:rsidR="00663346" w:rsidRPr="004E4CA8" w:rsidRDefault="00663346">
      <w:pPr>
        <w:pStyle w:val="Retraitcorpsdetexte3"/>
        <w:numPr>
          <w:ilvl w:val="0"/>
          <w:numId w:val="0"/>
        </w:numPr>
        <w:spacing w:before="120" w:line="240" w:lineRule="auto"/>
        <w:ind w:left="720"/>
        <w:rPr>
          <w:rFonts w:ascii="Calibri" w:hAnsi="Calibri"/>
        </w:rPr>
      </w:pPr>
    </w:p>
    <w:p w14:paraId="5280BDC9" w14:textId="68FB1E17" w:rsidR="00663346" w:rsidRPr="004E4CA8" w:rsidRDefault="00663346">
      <w:pPr>
        <w:pStyle w:val="Retraitcorpsdetexte"/>
        <w:spacing w:line="240" w:lineRule="auto"/>
        <w:ind w:left="1440"/>
        <w:rPr>
          <w:rFonts w:ascii="Calibri" w:hAnsi="Calibri"/>
        </w:rPr>
      </w:pPr>
      <w:r>
        <w:rPr>
          <w:rFonts w:ascii="Calibri" w:hAnsi="Calibri"/>
        </w:rPr>
        <w:t xml:space="preserve">La </w:t>
      </w:r>
      <w:r>
        <w:rPr>
          <w:rFonts w:ascii="Calibri" w:hAnsi="Calibri"/>
          <w:b/>
          <w:bCs/>
        </w:rPr>
        <w:t>Loi</w:t>
      </w:r>
      <w:r>
        <w:rPr>
          <w:rFonts w:ascii="Calibri" w:hAnsi="Calibri"/>
        </w:rPr>
        <w:t xml:space="preserve"> vise en particulier les conflits d’intérêts qui existent lorsque </w:t>
      </w:r>
      <w:r w:rsidR="002553B7">
        <w:rPr>
          <w:rFonts w:ascii="Calibri" w:hAnsi="Calibri"/>
        </w:rPr>
        <w:br/>
      </w:r>
      <w:r>
        <w:rPr>
          <w:rFonts w:ascii="Calibri" w:hAnsi="Calibri"/>
        </w:rPr>
        <w:t>les administrateurs :</w:t>
      </w:r>
    </w:p>
    <w:p w14:paraId="2FFDA229" w14:textId="77777777" w:rsidR="00663346" w:rsidRPr="004E4CA8" w:rsidRDefault="00663346">
      <w:pPr>
        <w:pStyle w:val="En-tte"/>
        <w:tabs>
          <w:tab w:val="clear" w:pos="4320"/>
          <w:tab w:val="clear" w:pos="8640"/>
        </w:tabs>
        <w:rPr>
          <w:rFonts w:ascii="Calibri" w:hAnsi="Calibri"/>
        </w:rPr>
      </w:pPr>
    </w:p>
    <w:p w14:paraId="3042C614" w14:textId="77777777" w:rsidR="00663346" w:rsidRPr="004E4CA8" w:rsidRDefault="00663346" w:rsidP="00663346">
      <w:pPr>
        <w:pStyle w:val="TM2"/>
        <w:numPr>
          <w:ilvl w:val="0"/>
          <w:numId w:val="7"/>
        </w:numPr>
        <w:tabs>
          <w:tab w:val="clear" w:pos="1440"/>
        </w:tabs>
        <w:ind w:left="2160"/>
        <w:rPr>
          <w:rFonts w:ascii="Calibri" w:hAnsi="Calibri"/>
          <w:noProof w:val="0"/>
        </w:rPr>
      </w:pPr>
      <w:r>
        <w:rPr>
          <w:rFonts w:ascii="Calibri" w:hAnsi="Calibri"/>
        </w:rPr>
        <w:t xml:space="preserve">sont parties à des transactions ou projets de transactions avec l’Office d’investissement du RPC; </w:t>
      </w:r>
    </w:p>
    <w:p w14:paraId="0CB5B62D" w14:textId="77777777" w:rsidR="00663346" w:rsidRPr="004E4CA8" w:rsidRDefault="00663346">
      <w:pPr>
        <w:pStyle w:val="En-tte"/>
        <w:tabs>
          <w:tab w:val="clear" w:pos="4320"/>
          <w:tab w:val="clear" w:pos="8640"/>
        </w:tabs>
        <w:ind w:left="720"/>
        <w:rPr>
          <w:rFonts w:ascii="Calibri" w:hAnsi="Calibri"/>
        </w:rPr>
      </w:pPr>
    </w:p>
    <w:p w14:paraId="321A85B6" w14:textId="77777777" w:rsidR="00663346" w:rsidRPr="004E4CA8" w:rsidRDefault="00663346" w:rsidP="00663346">
      <w:pPr>
        <w:numPr>
          <w:ilvl w:val="0"/>
          <w:numId w:val="7"/>
        </w:numPr>
        <w:tabs>
          <w:tab w:val="clear" w:pos="1440"/>
        </w:tabs>
        <w:ind w:left="2160"/>
        <w:rPr>
          <w:rFonts w:ascii="Calibri" w:hAnsi="Calibri"/>
        </w:rPr>
      </w:pPr>
      <w:r>
        <w:rPr>
          <w:rFonts w:ascii="Calibri" w:hAnsi="Calibri"/>
        </w:rPr>
        <w:t>sont administrateurs ou dirigeants d’entités qui sont parties à des transactions ou projets de transactions avec l’Office d’investissement du RPC;</w:t>
      </w:r>
    </w:p>
    <w:p w14:paraId="3E8854C9" w14:textId="77777777" w:rsidR="00663346" w:rsidRPr="004E4CA8" w:rsidRDefault="00663346">
      <w:pPr>
        <w:pStyle w:val="En-tte"/>
        <w:tabs>
          <w:tab w:val="clear" w:pos="4320"/>
          <w:tab w:val="clear" w:pos="8640"/>
        </w:tabs>
        <w:ind w:left="720"/>
        <w:rPr>
          <w:rFonts w:ascii="Calibri" w:hAnsi="Calibri"/>
        </w:rPr>
      </w:pPr>
    </w:p>
    <w:p w14:paraId="0F29694E" w14:textId="2BC32CA8" w:rsidR="00663346" w:rsidRPr="004E4CA8" w:rsidRDefault="00663346" w:rsidP="00663346">
      <w:pPr>
        <w:numPr>
          <w:ilvl w:val="0"/>
          <w:numId w:val="7"/>
        </w:numPr>
        <w:tabs>
          <w:tab w:val="clear" w:pos="1440"/>
        </w:tabs>
        <w:ind w:left="2160"/>
        <w:rPr>
          <w:rFonts w:ascii="Calibri" w:hAnsi="Calibri"/>
        </w:rPr>
      </w:pPr>
      <w:r>
        <w:rPr>
          <w:rFonts w:ascii="Calibri" w:hAnsi="Calibri"/>
        </w:rPr>
        <w:t>possèdent un intérêt important</w:t>
      </w:r>
      <w:r w:rsidRPr="004E4CA8">
        <w:rPr>
          <w:rStyle w:val="Appelnotedebasdep"/>
          <w:rFonts w:ascii="Calibri" w:hAnsi="Calibri"/>
        </w:rPr>
        <w:footnoteReference w:id="2"/>
      </w:r>
      <w:r>
        <w:rPr>
          <w:rFonts w:ascii="Calibri" w:hAnsi="Calibri"/>
        </w:rPr>
        <w:t xml:space="preserve"> dans des entités qui sont </w:t>
      </w:r>
      <w:r w:rsidR="002553B7">
        <w:rPr>
          <w:rFonts w:ascii="Calibri" w:hAnsi="Calibri"/>
        </w:rPr>
        <w:br/>
      </w:r>
      <w:r>
        <w:rPr>
          <w:rFonts w:ascii="Calibri" w:hAnsi="Calibri"/>
        </w:rPr>
        <w:t>parties à des transactions ou des projets de transactions avec l’Office d’investissement du RPC.</w:t>
      </w:r>
    </w:p>
    <w:p w14:paraId="42B99759" w14:textId="77777777" w:rsidR="00613D5F" w:rsidRDefault="00613D5F">
      <w:pPr>
        <w:pStyle w:val="Retraitcorpsdetexte"/>
        <w:spacing w:line="240" w:lineRule="auto"/>
        <w:ind w:left="1440"/>
        <w:rPr>
          <w:rFonts w:ascii="Calibri" w:eastAsia="Times New Roman" w:hAnsi="Calibri"/>
        </w:rPr>
      </w:pPr>
    </w:p>
    <w:p w14:paraId="64F00C25" w14:textId="77777777" w:rsidR="00663346" w:rsidRPr="004E4CA8" w:rsidRDefault="00663346">
      <w:pPr>
        <w:pStyle w:val="Retraitcorpsdetexte"/>
        <w:spacing w:line="240" w:lineRule="auto"/>
        <w:ind w:left="1440"/>
        <w:rPr>
          <w:rFonts w:ascii="Calibri" w:eastAsia="Times New Roman" w:hAnsi="Calibri"/>
        </w:rPr>
      </w:pPr>
      <w:r>
        <w:rPr>
          <w:rFonts w:ascii="Calibri" w:hAnsi="Calibri"/>
        </w:rPr>
        <w:t>L’interdiction faite aux administrateurs de participer au vote sur les transactions avec l’Office d’investissement du RPC auxquelles ils sont parties fait l’objet de trois exceptions. Les administrateurs peuvent participer au vote sur :</w:t>
      </w:r>
    </w:p>
    <w:p w14:paraId="680EC6F9" w14:textId="77777777" w:rsidR="00663346" w:rsidRPr="004E4CA8" w:rsidRDefault="00663346">
      <w:pPr>
        <w:ind w:left="720"/>
        <w:jc w:val="both"/>
        <w:rPr>
          <w:rFonts w:ascii="Calibri" w:eastAsia="Times New Roman" w:hAnsi="Calibri"/>
        </w:rPr>
      </w:pPr>
    </w:p>
    <w:p w14:paraId="19F42F01" w14:textId="77777777" w:rsidR="00663346" w:rsidRPr="004E4CA8" w:rsidRDefault="00663346" w:rsidP="00663346">
      <w:pPr>
        <w:numPr>
          <w:ilvl w:val="0"/>
          <w:numId w:val="8"/>
        </w:numPr>
        <w:tabs>
          <w:tab w:val="clear" w:pos="1440"/>
        </w:tabs>
        <w:ind w:left="2160"/>
        <w:rPr>
          <w:rFonts w:ascii="Calibri" w:hAnsi="Calibri"/>
        </w:rPr>
      </w:pPr>
      <w:r>
        <w:rPr>
          <w:rFonts w:ascii="Calibri" w:hAnsi="Calibri"/>
        </w:rPr>
        <w:t xml:space="preserve">les transactions qui visent essentiellement leur rémunération en qualité d’administrateurs de l’Office d’investissement du RPC ou d’une de ses filiales; </w:t>
      </w:r>
    </w:p>
    <w:p w14:paraId="47BBE618" w14:textId="77777777" w:rsidR="00663346" w:rsidRPr="004E4CA8" w:rsidRDefault="00663346">
      <w:pPr>
        <w:ind w:left="1440"/>
        <w:rPr>
          <w:rFonts w:ascii="Calibri" w:hAnsi="Calibri"/>
        </w:rPr>
      </w:pPr>
    </w:p>
    <w:p w14:paraId="0E77116C" w14:textId="77777777" w:rsidR="00663346" w:rsidRPr="004E4CA8" w:rsidRDefault="002230FA" w:rsidP="00663346">
      <w:pPr>
        <w:numPr>
          <w:ilvl w:val="0"/>
          <w:numId w:val="8"/>
        </w:numPr>
        <w:tabs>
          <w:tab w:val="clear" w:pos="1440"/>
        </w:tabs>
        <w:ind w:left="2160"/>
        <w:rPr>
          <w:rFonts w:ascii="Calibri" w:hAnsi="Calibri"/>
        </w:rPr>
      </w:pPr>
      <w:r>
        <w:rPr>
          <w:rFonts w:ascii="Calibri" w:hAnsi="Calibri"/>
        </w:rPr>
        <w:t>les indemnités ou les assurances des administrateurs;</w:t>
      </w:r>
    </w:p>
    <w:p w14:paraId="08E40287" w14:textId="77777777" w:rsidR="00663346" w:rsidRPr="004E4CA8" w:rsidRDefault="00663346">
      <w:pPr>
        <w:ind w:left="1440"/>
        <w:rPr>
          <w:rFonts w:ascii="Calibri" w:hAnsi="Calibri"/>
        </w:rPr>
      </w:pPr>
    </w:p>
    <w:p w14:paraId="2E41A18D" w14:textId="77777777" w:rsidR="00663346" w:rsidRPr="004E4CA8" w:rsidRDefault="00663346" w:rsidP="00663346">
      <w:pPr>
        <w:numPr>
          <w:ilvl w:val="0"/>
          <w:numId w:val="8"/>
        </w:numPr>
        <w:tabs>
          <w:tab w:val="clear" w:pos="1440"/>
        </w:tabs>
        <w:ind w:left="2160"/>
        <w:rPr>
          <w:rFonts w:ascii="Calibri" w:hAnsi="Calibri"/>
        </w:rPr>
      </w:pPr>
      <w:r>
        <w:rPr>
          <w:rFonts w:ascii="Calibri" w:hAnsi="Calibri"/>
        </w:rPr>
        <w:t xml:space="preserve">les transactions avec une filiale de l’OIRPC. </w:t>
      </w:r>
    </w:p>
    <w:p w14:paraId="26DF7404" w14:textId="77777777" w:rsidR="00663346" w:rsidRPr="004E4CA8" w:rsidRDefault="00663346">
      <w:pPr>
        <w:jc w:val="both"/>
        <w:rPr>
          <w:rFonts w:ascii="Calibri" w:hAnsi="Calibri"/>
        </w:rPr>
      </w:pPr>
    </w:p>
    <w:p w14:paraId="65729677" w14:textId="77777777" w:rsidR="00663346" w:rsidRPr="004E4CA8" w:rsidRDefault="00663346">
      <w:pPr>
        <w:pStyle w:val="Titre2"/>
        <w:tabs>
          <w:tab w:val="clear" w:pos="1440"/>
        </w:tabs>
        <w:rPr>
          <w:rFonts w:ascii="Calibri" w:hAnsi="Calibri"/>
        </w:rPr>
      </w:pPr>
      <w:bookmarkStart w:id="6" w:name="_Toc416950930"/>
      <w:r>
        <w:rPr>
          <w:rFonts w:ascii="Calibri" w:hAnsi="Calibri"/>
        </w:rPr>
        <w:t>Code de déontologie</w:t>
      </w:r>
      <w:bookmarkEnd w:id="6"/>
      <w:r>
        <w:rPr>
          <w:rFonts w:ascii="Calibri" w:hAnsi="Calibri"/>
        </w:rPr>
        <w:t xml:space="preserve"> </w:t>
      </w:r>
    </w:p>
    <w:p w14:paraId="78034B56" w14:textId="77777777" w:rsidR="00663346" w:rsidRPr="004E4CA8" w:rsidRDefault="00663346">
      <w:pPr>
        <w:ind w:left="1440"/>
        <w:rPr>
          <w:rFonts w:ascii="Calibri" w:hAnsi="Calibri"/>
        </w:rPr>
      </w:pPr>
      <w:r>
        <w:rPr>
          <w:rFonts w:ascii="Calibri" w:hAnsi="Calibri"/>
        </w:rPr>
        <w:t xml:space="preserve">Aux normes établies par la Loi à l’égard des conflits d’intérêts s’ajoute le document, élaboré par l’Office d’investissement du RPC et approuvé par le conseil, intitulé </w:t>
      </w:r>
      <w:r>
        <w:rPr>
          <w:rFonts w:ascii="Calibri" w:hAnsi="Calibri"/>
          <w:b/>
          <w:bCs/>
        </w:rPr>
        <w:t>Code de déontologie</w:t>
      </w:r>
      <w:r>
        <w:rPr>
          <w:rFonts w:ascii="Calibri" w:hAnsi="Calibri"/>
        </w:rPr>
        <w:t xml:space="preserve"> qui va au-delà des normes minimales établies par la </w:t>
      </w:r>
      <w:r>
        <w:rPr>
          <w:rFonts w:ascii="Calibri" w:hAnsi="Calibri"/>
          <w:b/>
          <w:bCs/>
        </w:rPr>
        <w:t>Loi</w:t>
      </w:r>
      <w:r>
        <w:rPr>
          <w:rFonts w:ascii="Calibri" w:hAnsi="Calibri"/>
        </w:rPr>
        <w:t xml:space="preserve">. </w:t>
      </w:r>
    </w:p>
    <w:p w14:paraId="316E28F7" w14:textId="77777777" w:rsidR="00663346" w:rsidRPr="004E4CA8" w:rsidRDefault="00663346">
      <w:pPr>
        <w:pStyle w:val="TM7"/>
        <w:rPr>
          <w:rFonts w:ascii="Calibri" w:hAnsi="Calibri"/>
        </w:rPr>
      </w:pPr>
    </w:p>
    <w:p w14:paraId="6A2655FB" w14:textId="77777777" w:rsidR="00663346" w:rsidRPr="004E4CA8" w:rsidRDefault="00663346">
      <w:pPr>
        <w:ind w:left="1440"/>
        <w:rPr>
          <w:rFonts w:ascii="Calibri" w:hAnsi="Calibri"/>
        </w:rPr>
      </w:pPr>
      <w:r>
        <w:rPr>
          <w:rFonts w:ascii="Calibri" w:hAnsi="Calibri"/>
        </w:rPr>
        <w:t>Les administrateurs sont tenus de se conformer à ce document.</w:t>
      </w:r>
    </w:p>
    <w:p w14:paraId="5BBD7E9C" w14:textId="77777777" w:rsidR="00663346" w:rsidRPr="004E4CA8" w:rsidRDefault="00663346">
      <w:pPr>
        <w:jc w:val="both"/>
        <w:rPr>
          <w:rFonts w:ascii="Calibri" w:hAnsi="Calibri"/>
        </w:rPr>
      </w:pPr>
    </w:p>
    <w:p w14:paraId="0FAF0D41" w14:textId="77777777" w:rsidR="00663346" w:rsidRPr="004E4CA8" w:rsidRDefault="00663346">
      <w:pPr>
        <w:pStyle w:val="Titre2"/>
        <w:tabs>
          <w:tab w:val="clear" w:pos="1440"/>
        </w:tabs>
        <w:rPr>
          <w:rFonts w:ascii="Calibri" w:hAnsi="Calibri"/>
        </w:rPr>
      </w:pPr>
      <w:bookmarkStart w:id="7" w:name="_Toc416950931"/>
      <w:r>
        <w:rPr>
          <w:rFonts w:ascii="Calibri" w:hAnsi="Calibri"/>
        </w:rPr>
        <w:t>Transactions avec apparentés</w:t>
      </w:r>
      <w:bookmarkEnd w:id="7"/>
    </w:p>
    <w:p w14:paraId="499C1D47" w14:textId="77777777" w:rsidR="00663346" w:rsidRPr="004E4CA8" w:rsidRDefault="00663346">
      <w:pPr>
        <w:pStyle w:val="Retraitcorpsdetexte"/>
        <w:spacing w:line="240" w:lineRule="auto"/>
        <w:ind w:left="1440"/>
        <w:rPr>
          <w:rFonts w:ascii="Calibri" w:hAnsi="Calibri"/>
        </w:rPr>
      </w:pPr>
      <w:r>
        <w:rPr>
          <w:rFonts w:ascii="Calibri" w:hAnsi="Calibri"/>
        </w:rPr>
        <w:t xml:space="preserve">Le </w:t>
      </w:r>
      <w:r>
        <w:rPr>
          <w:rFonts w:ascii="Calibri" w:hAnsi="Calibri"/>
          <w:b/>
          <w:bCs/>
        </w:rPr>
        <w:t>Règlement</w:t>
      </w:r>
      <w:r>
        <w:rPr>
          <w:rFonts w:ascii="Calibri" w:hAnsi="Calibri"/>
        </w:rPr>
        <w:t xml:space="preserve"> énonce les règles s’appliquant aux transactions entre l’Office d’investissement du RPC et les apparentés.  Selon la définition du </w:t>
      </w:r>
      <w:r>
        <w:rPr>
          <w:rFonts w:ascii="Calibri" w:hAnsi="Calibri"/>
          <w:b/>
          <w:bCs/>
        </w:rPr>
        <w:t>Règlement</w:t>
      </w:r>
      <w:r>
        <w:rPr>
          <w:rFonts w:ascii="Calibri" w:hAnsi="Calibri"/>
        </w:rPr>
        <w:t xml:space="preserve">, le terme « apparentés » s’entend des administrateurs, de leur conjoint(e) et de leurs enfants ainsi que des personnes morales contrôlées directement ou indirectement par ces personnes ou des entités dans lesquelles elles ont un intérêt financier important.  </w:t>
      </w:r>
    </w:p>
    <w:p w14:paraId="051BFC25" w14:textId="77777777" w:rsidR="00663346" w:rsidRPr="004E4CA8" w:rsidRDefault="00663346">
      <w:pPr>
        <w:pStyle w:val="Retraitcorpsdetexte"/>
        <w:spacing w:line="240" w:lineRule="auto"/>
        <w:ind w:left="1440"/>
        <w:rPr>
          <w:rFonts w:ascii="Calibri" w:hAnsi="Calibri"/>
        </w:rPr>
      </w:pPr>
    </w:p>
    <w:p w14:paraId="1DA4D8A2" w14:textId="77777777" w:rsidR="00663346" w:rsidRPr="004E4CA8" w:rsidRDefault="00663346">
      <w:pPr>
        <w:pStyle w:val="Retraitcorpsdetexte"/>
        <w:spacing w:line="240" w:lineRule="auto"/>
        <w:ind w:left="1440"/>
        <w:rPr>
          <w:rFonts w:ascii="Calibri" w:hAnsi="Calibri"/>
        </w:rPr>
      </w:pPr>
      <w:r>
        <w:rPr>
          <w:rFonts w:ascii="Calibri" w:hAnsi="Calibri"/>
        </w:rPr>
        <w:t xml:space="preserve">L’Office d’investissement du RPC peut conclure une transaction avec un apparenté dans les cas suivants : </w:t>
      </w:r>
    </w:p>
    <w:p w14:paraId="58177360" w14:textId="77777777" w:rsidR="00663346" w:rsidRPr="004E4CA8" w:rsidRDefault="00663346">
      <w:pPr>
        <w:pStyle w:val="Retraitcorpsdetexte"/>
        <w:spacing w:line="240" w:lineRule="auto"/>
        <w:ind w:left="1440"/>
        <w:rPr>
          <w:rFonts w:ascii="Calibri" w:hAnsi="Calibri"/>
        </w:rPr>
      </w:pPr>
    </w:p>
    <w:p w14:paraId="16B21061" w14:textId="52782772" w:rsidR="00663346" w:rsidRPr="004E4CA8" w:rsidRDefault="00663346">
      <w:pPr>
        <w:pStyle w:val="Retraitcorpsdetexte"/>
        <w:numPr>
          <w:ilvl w:val="0"/>
          <w:numId w:val="15"/>
        </w:numPr>
        <w:spacing w:line="240" w:lineRule="auto"/>
        <w:rPr>
          <w:rFonts w:ascii="Calibri" w:hAnsi="Calibri"/>
        </w:rPr>
      </w:pPr>
      <w:r>
        <w:rPr>
          <w:rFonts w:ascii="Calibri" w:hAnsi="Calibri"/>
        </w:rPr>
        <w:t xml:space="preserve">la transaction est nécessaire aux activités ou à l’administration </w:t>
      </w:r>
      <w:r w:rsidR="002553B7">
        <w:rPr>
          <w:rFonts w:ascii="Calibri" w:hAnsi="Calibri"/>
        </w:rPr>
        <w:br/>
      </w:r>
      <w:r>
        <w:rPr>
          <w:rFonts w:ascii="Calibri" w:hAnsi="Calibri"/>
        </w:rPr>
        <w:t xml:space="preserve">de l’Office d’investissement du RPC; </w:t>
      </w:r>
    </w:p>
    <w:p w14:paraId="482B1F4C" w14:textId="77777777" w:rsidR="00663346" w:rsidRPr="004E4CA8" w:rsidRDefault="00663346">
      <w:pPr>
        <w:pStyle w:val="Retraitcorpsdetexte"/>
        <w:spacing w:line="240" w:lineRule="auto"/>
        <w:ind w:left="0"/>
        <w:rPr>
          <w:rFonts w:ascii="Calibri" w:hAnsi="Calibri"/>
        </w:rPr>
      </w:pPr>
    </w:p>
    <w:p w14:paraId="395C7A15" w14:textId="5728C771" w:rsidR="00663346" w:rsidRPr="004E4CA8" w:rsidRDefault="00663346">
      <w:pPr>
        <w:pStyle w:val="Retraitcorpsdetexte"/>
        <w:numPr>
          <w:ilvl w:val="0"/>
          <w:numId w:val="15"/>
        </w:numPr>
        <w:spacing w:line="240" w:lineRule="auto"/>
        <w:rPr>
          <w:rFonts w:ascii="Calibri" w:hAnsi="Calibri"/>
        </w:rPr>
      </w:pPr>
      <w:r>
        <w:rPr>
          <w:rFonts w:ascii="Calibri" w:hAnsi="Calibri"/>
        </w:rPr>
        <w:t xml:space="preserve">les conditions de la transaction sont au moins aussi favorables pour l’Office d’investissement du RPC que les conditions </w:t>
      </w:r>
      <w:r w:rsidR="002553B7">
        <w:rPr>
          <w:rFonts w:ascii="Calibri" w:hAnsi="Calibri"/>
        </w:rPr>
        <w:br/>
      </w:r>
      <w:r>
        <w:rPr>
          <w:rFonts w:ascii="Calibri" w:hAnsi="Calibri"/>
        </w:rPr>
        <w:t>du marché.</w:t>
      </w:r>
    </w:p>
    <w:p w14:paraId="2BC43872" w14:textId="77777777" w:rsidR="00663346" w:rsidRPr="004E4CA8" w:rsidRDefault="00663346">
      <w:pPr>
        <w:pStyle w:val="TM4"/>
        <w:rPr>
          <w:rFonts w:ascii="Calibri" w:hAnsi="Calibri"/>
        </w:rPr>
      </w:pPr>
    </w:p>
    <w:p w14:paraId="21B62576" w14:textId="668E21BE" w:rsidR="00663346" w:rsidRDefault="00663346">
      <w:pPr>
        <w:pStyle w:val="Retraitcorpsdetexte2"/>
        <w:rPr>
          <w:rFonts w:ascii="Calibri" w:hAnsi="Calibri"/>
        </w:rPr>
      </w:pPr>
      <w:r>
        <w:rPr>
          <w:rFonts w:ascii="Calibri" w:hAnsi="Calibri"/>
        </w:rPr>
        <w:t xml:space="preserve">Les administrateurs qui ont connaissance de la possibilité d’une transaction qui se ferait avec un apparenté sont tenus d’en informer l’Office d’investissement du RPC afin d’assurer le respect des </w:t>
      </w:r>
      <w:r w:rsidR="002553B7">
        <w:rPr>
          <w:rFonts w:ascii="Calibri" w:hAnsi="Calibri"/>
        </w:rPr>
        <w:br/>
      </w:r>
      <w:r>
        <w:rPr>
          <w:rFonts w:ascii="Calibri" w:hAnsi="Calibri"/>
        </w:rPr>
        <w:t>exigences ci-dessus.</w:t>
      </w:r>
    </w:p>
    <w:p w14:paraId="63C7F49C" w14:textId="77777777" w:rsidR="00613D5F" w:rsidRPr="004E4CA8" w:rsidRDefault="00613D5F">
      <w:pPr>
        <w:pStyle w:val="Retraitcorpsdetexte2"/>
        <w:rPr>
          <w:rFonts w:ascii="Calibri" w:hAnsi="Calibri"/>
        </w:rPr>
      </w:pPr>
    </w:p>
    <w:p w14:paraId="08FFEF39" w14:textId="77777777" w:rsidR="00613D5F" w:rsidRPr="004E4CA8" w:rsidRDefault="00613D5F" w:rsidP="00613D5F">
      <w:pPr>
        <w:pStyle w:val="Titre2"/>
        <w:tabs>
          <w:tab w:val="clear" w:pos="1440"/>
        </w:tabs>
        <w:rPr>
          <w:rFonts w:ascii="Calibri" w:hAnsi="Calibri"/>
        </w:rPr>
      </w:pPr>
      <w:bookmarkStart w:id="8" w:name="_Toc416950932"/>
      <w:r>
        <w:rPr>
          <w:rFonts w:ascii="Calibri" w:hAnsi="Calibri"/>
        </w:rPr>
        <w:t>Autres nominations</w:t>
      </w:r>
      <w:bookmarkEnd w:id="8"/>
    </w:p>
    <w:p w14:paraId="5D891C6C" w14:textId="77777777" w:rsidR="00613D5F" w:rsidRPr="00613D5F" w:rsidRDefault="00613D5F" w:rsidP="00613D5F">
      <w:pPr>
        <w:pStyle w:val="Textebrut"/>
        <w:ind w:left="1440"/>
        <w:rPr>
          <w:rFonts w:ascii="Calibri" w:hAnsi="Calibri"/>
          <w:sz w:val="24"/>
          <w:szCs w:val="24"/>
        </w:rPr>
      </w:pPr>
      <w:r>
        <w:rPr>
          <w:rFonts w:ascii="Calibri" w:hAnsi="Calibri"/>
          <w:sz w:val="24"/>
          <w:szCs w:val="24"/>
        </w:rPr>
        <w:t>Le Code de déontologie prévoit que l’administrateur qui prévoit accepter une nomination à un conseil d’administration ou à un poste de dirigeant susceptible d’entrer en conflit avec les activités de l’Office d’investissement du RPC ou de procurer des avantages, et ce dans quelque organisation que ce soit</w:t>
      </w:r>
      <w:r w:rsidR="00C7496E">
        <w:rPr>
          <w:rStyle w:val="Appelnotedebasdep"/>
          <w:rFonts w:ascii="Calibri" w:hAnsi="Calibri"/>
          <w:sz w:val="24"/>
          <w:szCs w:val="24"/>
        </w:rPr>
        <w:footnoteReference w:id="3"/>
      </w:r>
      <w:r>
        <w:rPr>
          <w:rFonts w:ascii="Calibri" w:hAnsi="Calibri"/>
          <w:sz w:val="24"/>
          <w:szCs w:val="24"/>
        </w:rPr>
        <w:t xml:space="preserve">, doit prévenir le président du conseil d’administration avant d’accepter cette nomination.  </w:t>
      </w:r>
    </w:p>
    <w:p w14:paraId="70143658" w14:textId="77777777" w:rsidR="00613D5F" w:rsidRPr="00613D5F" w:rsidRDefault="00613D5F" w:rsidP="00613D5F">
      <w:pPr>
        <w:pStyle w:val="Textebrut"/>
        <w:ind w:left="1440"/>
        <w:rPr>
          <w:rFonts w:ascii="Calibri" w:hAnsi="Calibri"/>
          <w:sz w:val="24"/>
          <w:szCs w:val="24"/>
        </w:rPr>
      </w:pPr>
    </w:p>
    <w:p w14:paraId="5275C960" w14:textId="77777777" w:rsidR="00613D5F" w:rsidRPr="00613D5F" w:rsidRDefault="00613D5F" w:rsidP="00613D5F">
      <w:pPr>
        <w:pStyle w:val="Textebrut"/>
        <w:ind w:left="1440"/>
        <w:rPr>
          <w:rFonts w:ascii="Calibri" w:hAnsi="Calibri"/>
          <w:sz w:val="24"/>
          <w:szCs w:val="24"/>
        </w:rPr>
      </w:pPr>
      <w:r>
        <w:rPr>
          <w:rFonts w:ascii="Calibri" w:hAnsi="Calibri"/>
          <w:sz w:val="24"/>
          <w:szCs w:val="24"/>
        </w:rPr>
        <w:t xml:space="preserve">Avant d’accepter une telle nomination, l’administrateur doit consulter le président du conseil d’administration et le président du comité de gouvernance, qui détermineront, avec l’aide du président, si cette nomination pourrait empêcher l’administrateur d’exécuter ses fonctions auprès de l’Office d'investissement du RPC.   </w:t>
      </w:r>
    </w:p>
    <w:p w14:paraId="0BBB4803" w14:textId="77777777" w:rsidR="00613D5F" w:rsidRPr="00613D5F" w:rsidRDefault="00613D5F" w:rsidP="00613D5F">
      <w:pPr>
        <w:pStyle w:val="Textebrut"/>
        <w:ind w:left="1440"/>
        <w:rPr>
          <w:rFonts w:ascii="Calibri" w:hAnsi="Calibri"/>
          <w:sz w:val="24"/>
          <w:szCs w:val="24"/>
        </w:rPr>
      </w:pPr>
    </w:p>
    <w:p w14:paraId="2AC6504A" w14:textId="77777777" w:rsidR="00613D5F" w:rsidRDefault="00613D5F" w:rsidP="00613D5F">
      <w:pPr>
        <w:pStyle w:val="Textebrut"/>
        <w:ind w:left="1440"/>
        <w:rPr>
          <w:rFonts w:ascii="Calibri" w:hAnsi="Calibri"/>
          <w:sz w:val="24"/>
          <w:szCs w:val="24"/>
        </w:rPr>
      </w:pPr>
      <w:r>
        <w:rPr>
          <w:rFonts w:ascii="Calibri" w:hAnsi="Calibri"/>
          <w:sz w:val="24"/>
          <w:szCs w:val="24"/>
        </w:rPr>
        <w:t xml:space="preserve">Les administrateurs doivent immédiatement aviser le chef du contentieux si l’un ou l’autre des évènements suivants survient : </w:t>
      </w:r>
    </w:p>
    <w:p w14:paraId="1502FF60" w14:textId="77777777" w:rsidR="00613D5F" w:rsidRDefault="00613D5F" w:rsidP="00613D5F">
      <w:pPr>
        <w:pStyle w:val="Textebrut"/>
        <w:ind w:left="1440"/>
        <w:rPr>
          <w:rFonts w:ascii="Calibri" w:hAnsi="Calibri"/>
          <w:sz w:val="24"/>
          <w:szCs w:val="24"/>
        </w:rPr>
      </w:pPr>
    </w:p>
    <w:p w14:paraId="2F0BCD35" w14:textId="77777777" w:rsidR="00613D5F" w:rsidRDefault="00613D5F" w:rsidP="00BF2EEF">
      <w:pPr>
        <w:pStyle w:val="Textebrut"/>
        <w:numPr>
          <w:ilvl w:val="0"/>
          <w:numId w:val="17"/>
        </w:numPr>
        <w:ind w:hanging="720"/>
        <w:rPr>
          <w:rFonts w:ascii="Calibri" w:hAnsi="Calibri"/>
          <w:sz w:val="24"/>
          <w:szCs w:val="24"/>
        </w:rPr>
      </w:pPr>
      <w:r>
        <w:rPr>
          <w:rFonts w:ascii="Calibri" w:hAnsi="Calibri"/>
          <w:sz w:val="24"/>
          <w:szCs w:val="24"/>
        </w:rPr>
        <w:t xml:space="preserve">changement important relatif à leur emploi; </w:t>
      </w:r>
    </w:p>
    <w:p w14:paraId="72CC4118" w14:textId="77777777" w:rsidR="00613D5F" w:rsidRDefault="00613D5F" w:rsidP="00BF2EEF">
      <w:pPr>
        <w:pStyle w:val="Textebrut"/>
        <w:ind w:left="1440" w:hanging="720"/>
        <w:rPr>
          <w:rFonts w:ascii="Calibri" w:hAnsi="Calibri"/>
          <w:sz w:val="24"/>
          <w:szCs w:val="24"/>
        </w:rPr>
      </w:pPr>
    </w:p>
    <w:p w14:paraId="20EA2391" w14:textId="77777777" w:rsidR="00473C5C" w:rsidRDefault="00613D5F" w:rsidP="00BF2EEF">
      <w:pPr>
        <w:pStyle w:val="Textebrut"/>
        <w:numPr>
          <w:ilvl w:val="0"/>
          <w:numId w:val="17"/>
        </w:numPr>
        <w:ind w:hanging="720"/>
        <w:rPr>
          <w:rFonts w:ascii="Calibri" w:hAnsi="Calibri"/>
          <w:sz w:val="24"/>
          <w:szCs w:val="24"/>
        </w:rPr>
      </w:pPr>
      <w:r>
        <w:rPr>
          <w:rFonts w:ascii="Calibri" w:hAnsi="Calibri"/>
          <w:sz w:val="24"/>
          <w:szCs w:val="24"/>
        </w:rPr>
        <w:t xml:space="preserve">acceptation ou démission d’un poste sur un conseil d’administration ou d’un poste de direction. </w:t>
      </w:r>
    </w:p>
    <w:p w14:paraId="5163303D" w14:textId="77777777" w:rsidR="00473C5C" w:rsidRDefault="00473C5C" w:rsidP="00473C5C">
      <w:pPr>
        <w:pStyle w:val="Paragraphedeliste"/>
        <w:rPr>
          <w:rFonts w:ascii="Calibri" w:hAnsi="Calibri"/>
          <w:szCs w:val="24"/>
        </w:rPr>
      </w:pPr>
    </w:p>
    <w:p w14:paraId="653E87B3" w14:textId="77777777" w:rsidR="00613D5F" w:rsidRPr="00613D5F" w:rsidRDefault="00613D5F" w:rsidP="00473C5C">
      <w:pPr>
        <w:pStyle w:val="Textebrut"/>
        <w:ind w:left="1440"/>
        <w:rPr>
          <w:rFonts w:ascii="Calibri" w:hAnsi="Calibri"/>
          <w:sz w:val="24"/>
          <w:szCs w:val="24"/>
        </w:rPr>
      </w:pPr>
      <w:r>
        <w:rPr>
          <w:rFonts w:ascii="Calibri" w:hAnsi="Calibri"/>
          <w:sz w:val="24"/>
          <w:szCs w:val="24"/>
        </w:rPr>
        <w:t>Cette exigence est nécessaire pour que l’Office d'investissement du RPC puisse mettre à jour ses dossiers pour y inclure notamment les avis généraux pertinents de conflit d’intérêts.</w:t>
      </w:r>
    </w:p>
    <w:p w14:paraId="2AE8BB51" w14:textId="77777777" w:rsidR="00663346" w:rsidRPr="004E4CA8" w:rsidRDefault="00663346">
      <w:pPr>
        <w:ind w:left="720"/>
        <w:rPr>
          <w:rFonts w:ascii="Calibri" w:hAnsi="Calibri"/>
        </w:rPr>
      </w:pPr>
    </w:p>
    <w:p w14:paraId="3D66CB5F" w14:textId="77777777" w:rsidR="00663346" w:rsidRPr="004E4CA8" w:rsidRDefault="00663346">
      <w:pPr>
        <w:pStyle w:val="Titre1"/>
        <w:tabs>
          <w:tab w:val="clear" w:pos="720"/>
        </w:tabs>
        <w:rPr>
          <w:rFonts w:ascii="Calibri" w:hAnsi="Calibri"/>
        </w:rPr>
      </w:pPr>
      <w:bookmarkStart w:id="9" w:name="_Toc416950933"/>
      <w:r>
        <w:rPr>
          <w:rFonts w:ascii="Calibri" w:hAnsi="Calibri"/>
        </w:rPr>
        <w:t>NORMES DE CONDUITE ÉTABLIES PAR LE CONSEIL</w:t>
      </w:r>
      <w:bookmarkEnd w:id="9"/>
      <w:r>
        <w:rPr>
          <w:rFonts w:ascii="Calibri" w:hAnsi="Calibri"/>
        </w:rPr>
        <w:t xml:space="preserve"> </w:t>
      </w:r>
    </w:p>
    <w:p w14:paraId="2B94D727" w14:textId="77777777" w:rsidR="00663346" w:rsidRPr="004E4CA8" w:rsidRDefault="00663346">
      <w:pPr>
        <w:pStyle w:val="Retraitcorpsdetexte2"/>
        <w:keepNext/>
        <w:ind w:left="720"/>
        <w:jc w:val="both"/>
        <w:rPr>
          <w:rFonts w:ascii="Calibri" w:hAnsi="Calibri"/>
        </w:rPr>
      </w:pPr>
      <w:r>
        <w:rPr>
          <w:rFonts w:ascii="Calibri" w:hAnsi="Calibri"/>
        </w:rPr>
        <w:t>Le conseil a établi les normes de conduite suivantes pour ses administrateurs.</w:t>
      </w:r>
    </w:p>
    <w:p w14:paraId="080EAC44" w14:textId="77777777" w:rsidR="00663346" w:rsidRPr="004E4CA8" w:rsidRDefault="00663346">
      <w:pPr>
        <w:keepNext/>
        <w:jc w:val="both"/>
        <w:rPr>
          <w:rFonts w:ascii="Calibri" w:hAnsi="Calibri"/>
          <w:b/>
        </w:rPr>
      </w:pPr>
    </w:p>
    <w:p w14:paraId="35F36FEA" w14:textId="77777777" w:rsidR="00663346" w:rsidRPr="004E4CA8" w:rsidRDefault="00663346">
      <w:pPr>
        <w:pStyle w:val="Titre2"/>
        <w:tabs>
          <w:tab w:val="clear" w:pos="1440"/>
        </w:tabs>
        <w:rPr>
          <w:rFonts w:ascii="Calibri" w:hAnsi="Calibri"/>
        </w:rPr>
      </w:pPr>
      <w:bookmarkStart w:id="10" w:name="_Toc416950934"/>
      <w:r>
        <w:rPr>
          <w:rFonts w:ascii="Calibri" w:hAnsi="Calibri"/>
        </w:rPr>
        <w:t>Généralités</w:t>
      </w:r>
      <w:bookmarkEnd w:id="10"/>
    </w:p>
    <w:p w14:paraId="57193B39" w14:textId="77777777" w:rsidR="00663346" w:rsidRPr="004E4CA8" w:rsidRDefault="00663346" w:rsidP="002553B7">
      <w:pPr>
        <w:keepNext/>
        <w:numPr>
          <w:ilvl w:val="12"/>
          <w:numId w:val="0"/>
        </w:numPr>
        <w:ind w:left="1440"/>
        <w:rPr>
          <w:rFonts w:ascii="Calibri" w:hAnsi="Calibri"/>
        </w:rPr>
      </w:pPr>
      <w:r>
        <w:rPr>
          <w:rFonts w:ascii="Calibri" w:hAnsi="Calibri"/>
        </w:rPr>
        <w:t>À titre de membres du conseil d’administration, les administrateurs doivent :</w:t>
      </w:r>
    </w:p>
    <w:p w14:paraId="7E01E407" w14:textId="77777777" w:rsidR="00663346" w:rsidRPr="004E4CA8" w:rsidRDefault="00663346">
      <w:pPr>
        <w:keepNext/>
        <w:numPr>
          <w:ilvl w:val="12"/>
          <w:numId w:val="0"/>
        </w:numPr>
        <w:ind w:left="2160" w:hanging="720"/>
        <w:rPr>
          <w:rFonts w:ascii="Calibri" w:hAnsi="Calibri"/>
        </w:rPr>
      </w:pPr>
    </w:p>
    <w:p w14:paraId="2995D715" w14:textId="77777777" w:rsidR="00663346" w:rsidRPr="004E4CA8" w:rsidRDefault="00663346" w:rsidP="00663346">
      <w:pPr>
        <w:numPr>
          <w:ilvl w:val="0"/>
          <w:numId w:val="9"/>
        </w:numPr>
        <w:tabs>
          <w:tab w:val="clear" w:pos="1440"/>
        </w:tabs>
        <w:ind w:left="2160"/>
        <w:rPr>
          <w:rFonts w:ascii="Calibri" w:hAnsi="Calibri"/>
        </w:rPr>
      </w:pPr>
      <w:r>
        <w:rPr>
          <w:rFonts w:ascii="Calibri" w:hAnsi="Calibri"/>
        </w:rPr>
        <w:t>s’acquitter de leurs obligations légales à titre d’administrateurs, ce qui suppose une compréhension approfondie des responsabilités selon la Loi et de leur rôle de fiduciaires;</w:t>
      </w:r>
    </w:p>
    <w:p w14:paraId="746901E3" w14:textId="77777777" w:rsidR="00663346" w:rsidRPr="004E4CA8" w:rsidRDefault="00663346">
      <w:pPr>
        <w:ind w:left="2160" w:firstLine="60"/>
        <w:rPr>
          <w:rFonts w:ascii="Calibri" w:hAnsi="Calibri"/>
        </w:rPr>
      </w:pPr>
    </w:p>
    <w:p w14:paraId="7B7A69AE" w14:textId="39988BB7" w:rsidR="00663346" w:rsidRPr="004E4CA8" w:rsidRDefault="00663346" w:rsidP="00663346">
      <w:pPr>
        <w:numPr>
          <w:ilvl w:val="0"/>
          <w:numId w:val="9"/>
        </w:numPr>
        <w:tabs>
          <w:tab w:val="clear" w:pos="1440"/>
        </w:tabs>
        <w:ind w:left="2160"/>
        <w:rPr>
          <w:rFonts w:ascii="Calibri" w:hAnsi="Calibri"/>
        </w:rPr>
      </w:pPr>
      <w:r>
        <w:rPr>
          <w:rFonts w:ascii="Calibri" w:hAnsi="Calibri"/>
        </w:rPr>
        <w:t xml:space="preserve">toujours veiller la prépondérance des intérêts généraux de </w:t>
      </w:r>
      <w:r w:rsidR="002553B7">
        <w:rPr>
          <w:rFonts w:ascii="Calibri" w:hAnsi="Calibri"/>
        </w:rPr>
        <w:br/>
      </w:r>
      <w:r>
        <w:rPr>
          <w:rFonts w:ascii="Calibri" w:hAnsi="Calibri"/>
        </w:rPr>
        <w:t>l’Office d’investissement du RPC.</w:t>
      </w:r>
    </w:p>
    <w:p w14:paraId="2235411B" w14:textId="77777777" w:rsidR="00663346" w:rsidRPr="004E4CA8" w:rsidRDefault="00663346">
      <w:pPr>
        <w:ind w:left="2160"/>
        <w:jc w:val="both"/>
        <w:rPr>
          <w:rFonts w:ascii="Calibri" w:hAnsi="Calibri"/>
        </w:rPr>
      </w:pPr>
    </w:p>
    <w:p w14:paraId="700F7D40" w14:textId="77777777" w:rsidR="00663346" w:rsidRPr="004E4CA8" w:rsidRDefault="00663346">
      <w:pPr>
        <w:pStyle w:val="Titre2"/>
        <w:tabs>
          <w:tab w:val="clear" w:pos="1440"/>
        </w:tabs>
        <w:rPr>
          <w:rFonts w:ascii="Calibri" w:hAnsi="Calibri"/>
        </w:rPr>
      </w:pPr>
      <w:bookmarkStart w:id="11" w:name="_Toc416950935"/>
      <w:r>
        <w:rPr>
          <w:rFonts w:ascii="Calibri" w:hAnsi="Calibri"/>
        </w:rPr>
        <w:t>Activités des administrateurs</w:t>
      </w:r>
      <w:bookmarkEnd w:id="11"/>
      <w:r>
        <w:rPr>
          <w:rFonts w:ascii="Calibri" w:hAnsi="Calibri"/>
        </w:rPr>
        <w:t xml:space="preserve"> </w:t>
      </w:r>
    </w:p>
    <w:p w14:paraId="1D44F54A" w14:textId="77777777" w:rsidR="00663346" w:rsidRPr="004E4CA8" w:rsidRDefault="00663346" w:rsidP="002553B7">
      <w:pPr>
        <w:numPr>
          <w:ilvl w:val="12"/>
          <w:numId w:val="0"/>
        </w:numPr>
        <w:ind w:left="1440"/>
        <w:rPr>
          <w:rFonts w:ascii="Calibri" w:hAnsi="Calibri"/>
        </w:rPr>
      </w:pPr>
      <w:r>
        <w:rPr>
          <w:rFonts w:ascii="Calibri" w:hAnsi="Calibri"/>
        </w:rPr>
        <w:t xml:space="preserve">À titre de membres du conseil d’administration, les administrateurs doivent : </w:t>
      </w:r>
    </w:p>
    <w:p w14:paraId="7982E73B" w14:textId="77777777" w:rsidR="00663346" w:rsidRPr="004E4CA8" w:rsidRDefault="00663346">
      <w:pPr>
        <w:numPr>
          <w:ilvl w:val="12"/>
          <w:numId w:val="0"/>
        </w:numPr>
        <w:ind w:left="720" w:hanging="720"/>
        <w:rPr>
          <w:rFonts w:ascii="Calibri" w:hAnsi="Calibri"/>
        </w:rPr>
      </w:pPr>
    </w:p>
    <w:p w14:paraId="2DEDA9FC" w14:textId="77777777" w:rsidR="00663346" w:rsidRPr="004E4CA8" w:rsidRDefault="00663346" w:rsidP="00663346">
      <w:pPr>
        <w:numPr>
          <w:ilvl w:val="0"/>
          <w:numId w:val="10"/>
        </w:numPr>
        <w:tabs>
          <w:tab w:val="clear" w:pos="1440"/>
        </w:tabs>
        <w:ind w:left="2160"/>
        <w:rPr>
          <w:rFonts w:ascii="Calibri" w:hAnsi="Calibri"/>
        </w:rPr>
      </w:pPr>
      <w:r>
        <w:rPr>
          <w:rFonts w:ascii="Calibri" w:hAnsi="Calibri"/>
        </w:rPr>
        <w:t>agir avec intégrité;</w:t>
      </w:r>
    </w:p>
    <w:p w14:paraId="119F0397" w14:textId="77777777" w:rsidR="00663346" w:rsidRPr="004E4CA8" w:rsidRDefault="00663346">
      <w:pPr>
        <w:ind w:left="2160" w:firstLine="60"/>
        <w:rPr>
          <w:rFonts w:ascii="Calibri" w:hAnsi="Calibri"/>
        </w:rPr>
      </w:pPr>
    </w:p>
    <w:p w14:paraId="1C595F92" w14:textId="77777777" w:rsidR="00663346" w:rsidRPr="004E4CA8" w:rsidRDefault="00663346" w:rsidP="00663346">
      <w:pPr>
        <w:numPr>
          <w:ilvl w:val="0"/>
          <w:numId w:val="10"/>
        </w:numPr>
        <w:tabs>
          <w:tab w:val="clear" w:pos="1440"/>
        </w:tabs>
        <w:ind w:left="2160"/>
        <w:rPr>
          <w:rFonts w:ascii="Calibri" w:hAnsi="Calibri"/>
        </w:rPr>
      </w:pPr>
      <w:r>
        <w:rPr>
          <w:rFonts w:ascii="Calibri" w:hAnsi="Calibri"/>
        </w:rPr>
        <w:t>respecter la confidentialité;</w:t>
      </w:r>
    </w:p>
    <w:p w14:paraId="2BB421DB" w14:textId="77777777" w:rsidR="00663346" w:rsidRPr="004E4CA8" w:rsidRDefault="00663346">
      <w:pPr>
        <w:ind w:left="2160"/>
        <w:rPr>
          <w:rFonts w:ascii="Calibri" w:hAnsi="Calibri"/>
        </w:rPr>
      </w:pPr>
    </w:p>
    <w:p w14:paraId="3883A2C7" w14:textId="026F0B46" w:rsidR="00663346" w:rsidRPr="004E4CA8" w:rsidRDefault="00663346" w:rsidP="00663346">
      <w:pPr>
        <w:numPr>
          <w:ilvl w:val="0"/>
          <w:numId w:val="10"/>
        </w:numPr>
        <w:tabs>
          <w:tab w:val="clear" w:pos="1440"/>
        </w:tabs>
        <w:ind w:left="2160"/>
        <w:rPr>
          <w:rFonts w:ascii="Calibri" w:hAnsi="Calibri"/>
        </w:rPr>
      </w:pPr>
      <w:r>
        <w:rPr>
          <w:rFonts w:ascii="Calibri" w:hAnsi="Calibri"/>
        </w:rPr>
        <w:t xml:space="preserve">utiliser de façon proactive et constructive leurs compétences, </w:t>
      </w:r>
      <w:r w:rsidR="002553B7">
        <w:rPr>
          <w:rFonts w:ascii="Calibri" w:hAnsi="Calibri"/>
        </w:rPr>
        <w:br/>
      </w:r>
      <w:r>
        <w:rPr>
          <w:rFonts w:ascii="Calibri" w:hAnsi="Calibri"/>
        </w:rPr>
        <w:t xml:space="preserve">leur expérience, leurs connaissances et leur influence dans la résolution des questions relatives à l’Office d’investissement </w:t>
      </w:r>
      <w:r w:rsidR="002553B7">
        <w:rPr>
          <w:rFonts w:ascii="Calibri" w:hAnsi="Calibri"/>
        </w:rPr>
        <w:br/>
      </w:r>
      <w:r>
        <w:rPr>
          <w:rFonts w:ascii="Calibri" w:hAnsi="Calibri"/>
        </w:rPr>
        <w:t xml:space="preserve">du RPC; </w:t>
      </w:r>
    </w:p>
    <w:p w14:paraId="2D088C6D" w14:textId="77777777" w:rsidR="00663346" w:rsidRPr="004E4CA8" w:rsidRDefault="00663346">
      <w:pPr>
        <w:numPr>
          <w:ilvl w:val="12"/>
          <w:numId w:val="0"/>
        </w:numPr>
        <w:ind w:left="2160"/>
        <w:rPr>
          <w:rFonts w:ascii="Calibri" w:hAnsi="Calibri"/>
        </w:rPr>
      </w:pPr>
    </w:p>
    <w:p w14:paraId="3C000D29" w14:textId="77777777" w:rsidR="00663346" w:rsidRPr="004E4CA8" w:rsidRDefault="00663346" w:rsidP="00663346">
      <w:pPr>
        <w:numPr>
          <w:ilvl w:val="0"/>
          <w:numId w:val="10"/>
        </w:numPr>
        <w:tabs>
          <w:tab w:val="clear" w:pos="1440"/>
        </w:tabs>
        <w:ind w:left="2160"/>
        <w:rPr>
          <w:rFonts w:ascii="Calibri" w:hAnsi="Calibri"/>
        </w:rPr>
      </w:pPr>
      <w:r>
        <w:rPr>
          <w:rFonts w:ascii="Calibri" w:hAnsi="Calibri"/>
        </w:rPr>
        <w:t>se tenir à la disposition de la direction et du conseil à titre de personnes ressources;</w:t>
      </w:r>
    </w:p>
    <w:p w14:paraId="6905B662" w14:textId="77777777" w:rsidR="00663346" w:rsidRPr="004E4CA8" w:rsidRDefault="00663346">
      <w:pPr>
        <w:ind w:left="2160"/>
        <w:rPr>
          <w:rFonts w:ascii="Calibri" w:hAnsi="Calibri"/>
        </w:rPr>
      </w:pPr>
    </w:p>
    <w:p w14:paraId="1B32BB4D" w14:textId="77777777" w:rsidR="00663346" w:rsidRPr="004E4CA8" w:rsidRDefault="00663346" w:rsidP="00663346">
      <w:pPr>
        <w:numPr>
          <w:ilvl w:val="0"/>
          <w:numId w:val="10"/>
        </w:numPr>
        <w:tabs>
          <w:tab w:val="clear" w:pos="1440"/>
        </w:tabs>
        <w:ind w:left="2160"/>
        <w:rPr>
          <w:rFonts w:ascii="Calibri" w:hAnsi="Calibri"/>
        </w:rPr>
      </w:pPr>
      <w:r>
        <w:rPr>
          <w:rFonts w:ascii="Calibri" w:hAnsi="Calibri"/>
        </w:rPr>
        <w:t>informer le président du conseil ou le président avant de présenter des renseignements importants et nouveaux à une réunion du conseil;</w:t>
      </w:r>
    </w:p>
    <w:p w14:paraId="04482975" w14:textId="77777777" w:rsidR="00663346" w:rsidRPr="004E4CA8" w:rsidRDefault="00663346">
      <w:pPr>
        <w:numPr>
          <w:ilvl w:val="12"/>
          <w:numId w:val="0"/>
        </w:numPr>
        <w:ind w:left="2160"/>
        <w:rPr>
          <w:rFonts w:ascii="Calibri" w:hAnsi="Calibri"/>
        </w:rPr>
      </w:pPr>
    </w:p>
    <w:p w14:paraId="5F6B0E9F" w14:textId="77777777" w:rsidR="00663346" w:rsidRPr="004E4CA8" w:rsidRDefault="00663346" w:rsidP="00663346">
      <w:pPr>
        <w:numPr>
          <w:ilvl w:val="0"/>
          <w:numId w:val="10"/>
        </w:numPr>
        <w:tabs>
          <w:tab w:val="clear" w:pos="1440"/>
        </w:tabs>
        <w:ind w:left="2160"/>
        <w:rPr>
          <w:rFonts w:ascii="Calibri" w:hAnsi="Calibri"/>
        </w:rPr>
      </w:pPr>
      <w:r>
        <w:rPr>
          <w:rFonts w:ascii="Calibri" w:hAnsi="Calibri"/>
        </w:rPr>
        <w:t>selon ce qui est nécessaire et approprié, communiquer avec le président du conseil et le président entre les réunions;</w:t>
      </w:r>
    </w:p>
    <w:p w14:paraId="291CCE8B" w14:textId="77777777" w:rsidR="00663346" w:rsidRPr="004E4CA8" w:rsidRDefault="00663346">
      <w:pPr>
        <w:numPr>
          <w:ilvl w:val="12"/>
          <w:numId w:val="0"/>
        </w:numPr>
        <w:ind w:left="2160"/>
        <w:rPr>
          <w:rFonts w:ascii="Calibri" w:hAnsi="Calibri"/>
        </w:rPr>
      </w:pPr>
    </w:p>
    <w:p w14:paraId="512C69BC" w14:textId="77777777" w:rsidR="00663346" w:rsidRPr="004E4CA8" w:rsidRDefault="00663346" w:rsidP="00663346">
      <w:pPr>
        <w:numPr>
          <w:ilvl w:val="0"/>
          <w:numId w:val="10"/>
        </w:numPr>
        <w:tabs>
          <w:tab w:val="clear" w:pos="1440"/>
        </w:tabs>
        <w:ind w:left="2160"/>
        <w:rPr>
          <w:rFonts w:ascii="Calibri" w:hAnsi="Calibri"/>
        </w:rPr>
      </w:pPr>
      <w:r>
        <w:rPr>
          <w:rFonts w:ascii="Calibri" w:hAnsi="Calibri"/>
        </w:rPr>
        <w:t>se mettre à la disposition du président du conseil ou du président pour des consultations individuelles.</w:t>
      </w:r>
    </w:p>
    <w:p w14:paraId="2FE136D3" w14:textId="77777777" w:rsidR="00663346" w:rsidRPr="004E4CA8" w:rsidRDefault="00663346">
      <w:pPr>
        <w:numPr>
          <w:ilvl w:val="12"/>
          <w:numId w:val="0"/>
        </w:numPr>
        <w:ind w:left="2160" w:hanging="720"/>
        <w:jc w:val="both"/>
        <w:rPr>
          <w:rFonts w:ascii="Calibri" w:hAnsi="Calibri"/>
        </w:rPr>
      </w:pPr>
    </w:p>
    <w:p w14:paraId="6E011B36" w14:textId="77777777" w:rsidR="00663346" w:rsidRPr="004E4CA8" w:rsidRDefault="00663346">
      <w:pPr>
        <w:pStyle w:val="Titre2"/>
        <w:tabs>
          <w:tab w:val="clear" w:pos="1440"/>
        </w:tabs>
        <w:rPr>
          <w:rFonts w:ascii="Calibri" w:hAnsi="Calibri"/>
        </w:rPr>
      </w:pPr>
      <w:bookmarkStart w:id="12" w:name="_Toc416950936"/>
      <w:r>
        <w:rPr>
          <w:rFonts w:ascii="Calibri" w:hAnsi="Calibri"/>
        </w:rPr>
        <w:t>Préparation et présence</w:t>
      </w:r>
      <w:bookmarkEnd w:id="12"/>
    </w:p>
    <w:p w14:paraId="3B7DC94C" w14:textId="7994E6FE" w:rsidR="00663346" w:rsidRPr="004E4CA8" w:rsidRDefault="00663346" w:rsidP="002C1D14">
      <w:pPr>
        <w:pStyle w:val="Retraitcorpsdetexte3"/>
        <w:spacing w:line="240" w:lineRule="auto"/>
        <w:ind w:left="1440"/>
        <w:jc w:val="left"/>
        <w:rPr>
          <w:rFonts w:ascii="Calibri" w:hAnsi="Calibri"/>
        </w:rPr>
      </w:pPr>
      <w:r>
        <w:rPr>
          <w:rFonts w:ascii="Calibri" w:hAnsi="Calibri"/>
        </w:rPr>
        <w:t>Pour accroître l’efficacité des réunions du conseil et des comités du conseil, chaque administrateur doit assister aux réunions</w:t>
      </w:r>
      <w:r w:rsidR="00B3087E" w:rsidRPr="004E4CA8">
        <w:rPr>
          <w:rStyle w:val="Appelnotedebasdep"/>
          <w:rFonts w:ascii="Calibri" w:hAnsi="Calibri"/>
        </w:rPr>
        <w:footnoteReference w:id="4"/>
      </w:r>
      <w:r>
        <w:rPr>
          <w:rFonts w:ascii="Calibri" w:hAnsi="Calibri"/>
        </w:rPr>
        <w:t xml:space="preserve"> et s’y préparer adéquatement, en lisant la documentation préalable et en consultant au besoin les autres administrateurs ou des membres de la direction</w:t>
      </w:r>
      <w:r w:rsidR="00782D50">
        <w:rPr>
          <w:rFonts w:ascii="Calibri" w:hAnsi="Calibri"/>
        </w:rPr>
        <w:t>.</w:t>
      </w:r>
    </w:p>
    <w:p w14:paraId="63A04AFD" w14:textId="77777777" w:rsidR="00663346" w:rsidRPr="004E4CA8" w:rsidRDefault="00663346">
      <w:pPr>
        <w:numPr>
          <w:ilvl w:val="12"/>
          <w:numId w:val="0"/>
        </w:numPr>
        <w:ind w:left="180"/>
        <w:rPr>
          <w:rFonts w:ascii="Calibri" w:hAnsi="Calibri"/>
        </w:rPr>
      </w:pPr>
    </w:p>
    <w:p w14:paraId="1769B8B5" w14:textId="77777777" w:rsidR="00663346" w:rsidRPr="004E4CA8" w:rsidRDefault="00663346">
      <w:pPr>
        <w:pStyle w:val="Titre2"/>
        <w:tabs>
          <w:tab w:val="clear" w:pos="1440"/>
        </w:tabs>
        <w:rPr>
          <w:rFonts w:ascii="Calibri" w:hAnsi="Calibri"/>
        </w:rPr>
      </w:pPr>
      <w:bookmarkStart w:id="13" w:name="_Toc416950937"/>
      <w:r>
        <w:rPr>
          <w:rFonts w:ascii="Calibri" w:hAnsi="Calibri"/>
        </w:rPr>
        <w:t>Communications</w:t>
      </w:r>
      <w:bookmarkEnd w:id="13"/>
    </w:p>
    <w:p w14:paraId="4DDFC7B4" w14:textId="77777777" w:rsidR="00663346" w:rsidRPr="004E4CA8" w:rsidRDefault="00663346">
      <w:pPr>
        <w:pStyle w:val="Retraitcorpsdetexte3"/>
        <w:spacing w:line="240" w:lineRule="auto"/>
        <w:ind w:left="1440"/>
        <w:jc w:val="left"/>
        <w:rPr>
          <w:rFonts w:ascii="Calibri" w:hAnsi="Calibri"/>
        </w:rPr>
      </w:pPr>
      <w:r>
        <w:rPr>
          <w:rFonts w:ascii="Calibri" w:hAnsi="Calibri"/>
        </w:rPr>
        <w:t>Les communications étant essentielles à l’efficacité du conseil, les administrateurs doivent :</w:t>
      </w:r>
    </w:p>
    <w:p w14:paraId="1CFD16F7" w14:textId="77777777" w:rsidR="00663346" w:rsidRPr="004E4CA8" w:rsidRDefault="00663346">
      <w:pPr>
        <w:pStyle w:val="TM1"/>
        <w:numPr>
          <w:ilvl w:val="12"/>
          <w:numId w:val="0"/>
        </w:numPr>
        <w:spacing w:before="0"/>
        <w:ind w:left="720" w:hanging="720"/>
        <w:rPr>
          <w:rFonts w:ascii="Calibri" w:hAnsi="Calibri"/>
        </w:rPr>
      </w:pPr>
    </w:p>
    <w:p w14:paraId="3466BBA7" w14:textId="77777777" w:rsidR="00663346" w:rsidRPr="004E4CA8" w:rsidRDefault="00663346" w:rsidP="00663346">
      <w:pPr>
        <w:numPr>
          <w:ilvl w:val="0"/>
          <w:numId w:val="12"/>
        </w:numPr>
        <w:tabs>
          <w:tab w:val="clear" w:pos="1440"/>
        </w:tabs>
        <w:ind w:left="2160"/>
        <w:rPr>
          <w:rFonts w:ascii="Calibri" w:hAnsi="Calibri"/>
        </w:rPr>
      </w:pPr>
      <w:r>
        <w:rPr>
          <w:rFonts w:ascii="Calibri" w:hAnsi="Calibri"/>
        </w:rPr>
        <w:t>participer pleinement et franchement aux délibérations et aux débats du conseil;</w:t>
      </w:r>
    </w:p>
    <w:p w14:paraId="6439B8CD" w14:textId="77777777" w:rsidR="00663346" w:rsidRPr="004E4CA8" w:rsidRDefault="00663346">
      <w:pPr>
        <w:ind w:left="2160"/>
        <w:rPr>
          <w:rFonts w:ascii="Calibri" w:hAnsi="Calibri"/>
        </w:rPr>
      </w:pPr>
    </w:p>
    <w:p w14:paraId="15738716" w14:textId="77777777" w:rsidR="00663346" w:rsidRPr="004E4CA8" w:rsidRDefault="00663346" w:rsidP="00663346">
      <w:pPr>
        <w:numPr>
          <w:ilvl w:val="0"/>
          <w:numId w:val="12"/>
        </w:numPr>
        <w:tabs>
          <w:tab w:val="clear" w:pos="1440"/>
        </w:tabs>
        <w:ind w:left="2160"/>
        <w:rPr>
          <w:rFonts w:ascii="Calibri" w:hAnsi="Calibri"/>
        </w:rPr>
      </w:pPr>
      <w:r>
        <w:rPr>
          <w:rFonts w:ascii="Calibri" w:hAnsi="Calibri"/>
        </w:rPr>
        <w:t>faire preuve d’esprit d’équipe, c’est-à-dire travailler efficacement avec les autres administrateurs et jouer un rôle positif et constructif au sein du conseil;</w:t>
      </w:r>
    </w:p>
    <w:p w14:paraId="0C121F14" w14:textId="77777777" w:rsidR="00663346" w:rsidRPr="004E4CA8" w:rsidRDefault="00663346" w:rsidP="00663346">
      <w:pPr>
        <w:rPr>
          <w:rFonts w:ascii="Calibri" w:hAnsi="Calibri"/>
        </w:rPr>
      </w:pPr>
    </w:p>
    <w:p w14:paraId="2E3EEBB4" w14:textId="77777777" w:rsidR="00663346" w:rsidRPr="004E4CA8" w:rsidRDefault="00663346" w:rsidP="00663346">
      <w:pPr>
        <w:numPr>
          <w:ilvl w:val="0"/>
          <w:numId w:val="12"/>
        </w:numPr>
        <w:tabs>
          <w:tab w:val="clear" w:pos="1440"/>
        </w:tabs>
        <w:ind w:left="2160"/>
        <w:rPr>
          <w:rFonts w:ascii="Calibri" w:hAnsi="Calibri"/>
        </w:rPr>
      </w:pPr>
      <w:r>
        <w:rPr>
          <w:rFonts w:ascii="Calibri" w:hAnsi="Calibri"/>
        </w:rPr>
        <w:t>communiquer de manière persuasive et logique, exprimer leurs préoccupations, être à l’écoute, soulever des questions de façon à encourager une discussion franche et ouverte au sein du conseil à l’égard des activités de l’Office d’investissement du RPC;</w:t>
      </w:r>
    </w:p>
    <w:p w14:paraId="3EE51D06" w14:textId="77777777" w:rsidR="00663346" w:rsidRPr="004E4CA8" w:rsidRDefault="00663346" w:rsidP="00663346">
      <w:pPr>
        <w:rPr>
          <w:rFonts w:ascii="Calibri" w:hAnsi="Calibri"/>
        </w:rPr>
      </w:pPr>
    </w:p>
    <w:p w14:paraId="769757B4" w14:textId="77777777" w:rsidR="00663346" w:rsidRPr="004E4CA8" w:rsidRDefault="00663346" w:rsidP="00663346">
      <w:pPr>
        <w:numPr>
          <w:ilvl w:val="0"/>
          <w:numId w:val="12"/>
        </w:numPr>
        <w:tabs>
          <w:tab w:val="clear" w:pos="1440"/>
        </w:tabs>
        <w:ind w:left="2160"/>
        <w:rPr>
          <w:rFonts w:ascii="Calibri" w:hAnsi="Calibri"/>
        </w:rPr>
      </w:pPr>
      <w:r>
        <w:rPr>
          <w:rFonts w:ascii="Calibri" w:hAnsi="Calibri"/>
        </w:rPr>
        <w:t xml:space="preserve">affirmer leur présence en se montrant efficaces et indépendants, inspirer le respect et entretenir des rapports de collégialité avec les autres administrateurs; </w:t>
      </w:r>
    </w:p>
    <w:p w14:paraId="270C7D24" w14:textId="77777777" w:rsidR="00663346" w:rsidRPr="004E4CA8" w:rsidRDefault="00663346">
      <w:pPr>
        <w:ind w:left="2160"/>
        <w:rPr>
          <w:rFonts w:ascii="Calibri" w:hAnsi="Calibri"/>
        </w:rPr>
      </w:pPr>
    </w:p>
    <w:p w14:paraId="2529A585" w14:textId="77777777" w:rsidR="00663346" w:rsidRPr="004E4CA8" w:rsidRDefault="00663346" w:rsidP="00663346">
      <w:pPr>
        <w:numPr>
          <w:ilvl w:val="0"/>
          <w:numId w:val="12"/>
        </w:numPr>
        <w:tabs>
          <w:tab w:val="clear" w:pos="1440"/>
        </w:tabs>
        <w:ind w:left="2160"/>
        <w:rPr>
          <w:rFonts w:ascii="Calibri" w:hAnsi="Calibri"/>
        </w:rPr>
      </w:pPr>
      <w:r>
        <w:rPr>
          <w:rFonts w:ascii="Calibri" w:hAnsi="Calibri"/>
        </w:rPr>
        <w:t>se concentrer sur les questions concernant la stratégie, la politique et les résultats plutôt que sur la gestion courante de l’Office d’investissement du RPC;</w:t>
      </w:r>
    </w:p>
    <w:p w14:paraId="5B09A6E2" w14:textId="77777777" w:rsidR="00663346" w:rsidRPr="004E4CA8" w:rsidRDefault="00663346" w:rsidP="00663346">
      <w:pPr>
        <w:numPr>
          <w:ilvl w:val="0"/>
          <w:numId w:val="12"/>
        </w:numPr>
        <w:tabs>
          <w:tab w:val="clear" w:pos="1440"/>
        </w:tabs>
        <w:ind w:left="2160"/>
        <w:rPr>
          <w:rFonts w:ascii="Calibri" w:hAnsi="Calibri"/>
        </w:rPr>
      </w:pPr>
      <w:r>
        <w:rPr>
          <w:rFonts w:ascii="Calibri" w:hAnsi="Calibri"/>
        </w:rPr>
        <w:t>reconnaître que le président est le principal porte-parole de l’Office d’investissement du RPC et que les administrateurs ne peuvent intervenir dans les communications externes qu’à la demande ou avec l’approbation du président du conseil ou du président, ou en collaboration avec ces personnes.</w:t>
      </w:r>
    </w:p>
    <w:p w14:paraId="1C5414B4" w14:textId="77777777" w:rsidR="00663346" w:rsidRPr="004E4CA8" w:rsidRDefault="00663346">
      <w:pPr>
        <w:jc w:val="both"/>
        <w:rPr>
          <w:rFonts w:ascii="Calibri" w:hAnsi="Calibri"/>
          <w:sz w:val="20"/>
        </w:rPr>
      </w:pPr>
      <w:r>
        <w:rPr>
          <w:rFonts w:ascii="Calibri" w:hAnsi="Calibri"/>
          <w:sz w:val="20"/>
        </w:rPr>
        <w:t xml:space="preserve"> </w:t>
      </w:r>
    </w:p>
    <w:p w14:paraId="60AB06BE" w14:textId="77777777" w:rsidR="00663346" w:rsidRPr="004E4CA8" w:rsidRDefault="00663346">
      <w:pPr>
        <w:pStyle w:val="Titre2"/>
        <w:tabs>
          <w:tab w:val="clear" w:pos="1440"/>
        </w:tabs>
        <w:rPr>
          <w:rFonts w:ascii="Calibri" w:hAnsi="Calibri"/>
        </w:rPr>
      </w:pPr>
      <w:bookmarkStart w:id="14" w:name="_Toc416950938"/>
      <w:r>
        <w:rPr>
          <w:rFonts w:ascii="Calibri" w:hAnsi="Calibri"/>
        </w:rPr>
        <w:t>Travail des comités du conseil</w:t>
      </w:r>
      <w:bookmarkEnd w:id="14"/>
    </w:p>
    <w:p w14:paraId="1C2EA08F" w14:textId="77777777" w:rsidR="00663346" w:rsidRPr="004E4CA8" w:rsidRDefault="00663346">
      <w:pPr>
        <w:numPr>
          <w:ilvl w:val="12"/>
          <w:numId w:val="0"/>
        </w:numPr>
        <w:ind w:left="1440"/>
        <w:rPr>
          <w:rFonts w:ascii="Calibri" w:hAnsi="Calibri"/>
        </w:rPr>
      </w:pPr>
      <w:r>
        <w:rPr>
          <w:rFonts w:ascii="Calibri" w:hAnsi="Calibri"/>
        </w:rPr>
        <w:t>Afin de favoriser l’efficacité et la productivité des comités du conseil, les administrateurs doivent :</w:t>
      </w:r>
    </w:p>
    <w:p w14:paraId="43D25941" w14:textId="77777777" w:rsidR="00663346" w:rsidRPr="004E4CA8" w:rsidRDefault="00663346">
      <w:pPr>
        <w:numPr>
          <w:ilvl w:val="12"/>
          <w:numId w:val="0"/>
        </w:numPr>
        <w:ind w:left="720" w:hanging="720"/>
        <w:rPr>
          <w:rFonts w:ascii="Calibri" w:hAnsi="Calibri"/>
          <w:sz w:val="20"/>
        </w:rPr>
      </w:pPr>
    </w:p>
    <w:p w14:paraId="77B6DB24" w14:textId="77777777" w:rsidR="00663346" w:rsidRPr="004E4CA8" w:rsidRDefault="00B55FD3" w:rsidP="00663346">
      <w:pPr>
        <w:numPr>
          <w:ilvl w:val="0"/>
          <w:numId w:val="13"/>
        </w:numPr>
        <w:tabs>
          <w:tab w:val="clear" w:pos="1440"/>
        </w:tabs>
        <w:ind w:left="2160"/>
        <w:rPr>
          <w:rFonts w:ascii="Calibri" w:hAnsi="Calibri"/>
        </w:rPr>
      </w:pPr>
      <w:r>
        <w:rPr>
          <w:rFonts w:ascii="Calibri" w:hAnsi="Calibri"/>
        </w:rPr>
        <w:t>lorsqu’ils sont nommés au sein d’un comité du conseil, participer aux réunions de ce comité et apprendre sa raison d’être ainsi que ses objectifs;</w:t>
      </w:r>
    </w:p>
    <w:p w14:paraId="3D01EDB0" w14:textId="77777777" w:rsidR="00663346" w:rsidRPr="004E4CA8" w:rsidRDefault="00663346">
      <w:pPr>
        <w:numPr>
          <w:ilvl w:val="12"/>
          <w:numId w:val="0"/>
        </w:numPr>
        <w:ind w:left="2160"/>
        <w:rPr>
          <w:rFonts w:ascii="Calibri" w:hAnsi="Calibri"/>
          <w:sz w:val="20"/>
        </w:rPr>
      </w:pPr>
    </w:p>
    <w:p w14:paraId="0E084B49" w14:textId="77777777" w:rsidR="00663346" w:rsidRPr="004E4CA8" w:rsidRDefault="00663346" w:rsidP="00663346">
      <w:pPr>
        <w:numPr>
          <w:ilvl w:val="0"/>
          <w:numId w:val="13"/>
        </w:numPr>
        <w:tabs>
          <w:tab w:val="clear" w:pos="1440"/>
        </w:tabs>
        <w:ind w:left="2160"/>
        <w:rPr>
          <w:rFonts w:ascii="Calibri" w:hAnsi="Calibri"/>
        </w:rPr>
      </w:pPr>
      <w:r>
        <w:rPr>
          <w:rFonts w:ascii="Calibri" w:hAnsi="Calibri"/>
        </w:rPr>
        <w:t>comprendre le déroulement du travail des comités du conseil et le rôle de soutien de la direction aux comités du conseil.</w:t>
      </w:r>
    </w:p>
    <w:p w14:paraId="6F3CFAE5" w14:textId="77777777" w:rsidR="00663346" w:rsidRPr="004E4CA8" w:rsidRDefault="00663346">
      <w:pPr>
        <w:numPr>
          <w:ilvl w:val="12"/>
          <w:numId w:val="0"/>
        </w:numPr>
        <w:ind w:left="2160" w:hanging="720"/>
        <w:jc w:val="both"/>
        <w:rPr>
          <w:rFonts w:ascii="Calibri" w:hAnsi="Calibri"/>
          <w:sz w:val="20"/>
        </w:rPr>
      </w:pPr>
    </w:p>
    <w:p w14:paraId="1172190F" w14:textId="0872BC5A" w:rsidR="00663346" w:rsidRPr="004E4CA8" w:rsidRDefault="00663346" w:rsidP="002553B7">
      <w:pPr>
        <w:pStyle w:val="Titre2"/>
        <w:tabs>
          <w:tab w:val="clear" w:pos="1440"/>
        </w:tabs>
        <w:spacing w:line="240" w:lineRule="auto"/>
        <w:jc w:val="left"/>
        <w:rPr>
          <w:rFonts w:ascii="Calibri" w:hAnsi="Calibri"/>
        </w:rPr>
      </w:pPr>
      <w:bookmarkStart w:id="15" w:name="_Toc416950939"/>
      <w:r>
        <w:rPr>
          <w:rFonts w:ascii="Calibri" w:hAnsi="Calibri"/>
        </w:rPr>
        <w:t xml:space="preserve">Connaissance de l’Office d’investissement du RPC et de son </w:t>
      </w:r>
      <w:r w:rsidR="002553B7">
        <w:rPr>
          <w:rFonts w:ascii="Calibri" w:hAnsi="Calibri"/>
        </w:rPr>
        <w:br/>
      </w:r>
      <w:r>
        <w:rPr>
          <w:rFonts w:ascii="Calibri" w:hAnsi="Calibri"/>
        </w:rPr>
        <w:t>secteur d’activité</w:t>
      </w:r>
      <w:bookmarkEnd w:id="15"/>
    </w:p>
    <w:p w14:paraId="6137FD49" w14:textId="77777777" w:rsidR="00663346" w:rsidRPr="004E4CA8" w:rsidRDefault="00663346">
      <w:pPr>
        <w:pStyle w:val="Retraitcorpsdetexte3"/>
        <w:spacing w:line="240" w:lineRule="auto"/>
        <w:ind w:left="1440"/>
        <w:jc w:val="left"/>
        <w:rPr>
          <w:rFonts w:ascii="Calibri" w:hAnsi="Calibri"/>
        </w:rPr>
      </w:pPr>
      <w:r>
        <w:rPr>
          <w:rFonts w:ascii="Calibri" w:hAnsi="Calibri"/>
        </w:rPr>
        <w:t>Étant donné que les administrateurs ne peuvent prendre des décisions éclairées sans être bien informés, ils doivent :</w:t>
      </w:r>
    </w:p>
    <w:p w14:paraId="3BFCB322" w14:textId="77777777" w:rsidR="00663346" w:rsidRPr="004E4CA8" w:rsidRDefault="00663346">
      <w:pPr>
        <w:numPr>
          <w:ilvl w:val="12"/>
          <w:numId w:val="0"/>
        </w:numPr>
        <w:ind w:left="720" w:hanging="720"/>
        <w:rPr>
          <w:rFonts w:ascii="Calibri" w:hAnsi="Calibri"/>
          <w:sz w:val="20"/>
        </w:rPr>
      </w:pPr>
    </w:p>
    <w:p w14:paraId="6871027B" w14:textId="34B07CB2" w:rsidR="00663346" w:rsidRPr="004E4CA8" w:rsidRDefault="00663346" w:rsidP="00663346">
      <w:pPr>
        <w:numPr>
          <w:ilvl w:val="0"/>
          <w:numId w:val="14"/>
        </w:numPr>
        <w:tabs>
          <w:tab w:val="clear" w:pos="1440"/>
        </w:tabs>
        <w:ind w:left="2160"/>
        <w:rPr>
          <w:rFonts w:ascii="Calibri" w:hAnsi="Calibri"/>
        </w:rPr>
      </w:pPr>
      <w:r>
        <w:rPr>
          <w:rFonts w:ascii="Calibri" w:hAnsi="Calibri"/>
        </w:rPr>
        <w:t xml:space="preserve">acquérir des connaissances générales sur les affaires et le secteur d’activité de l’Office d’investissement du RPC, notamment sur les tendances dans les marchés émergents et sur les questions et les risques importants relatifs à la stratégie et à l’atteinte à </w:t>
      </w:r>
      <w:r w:rsidR="002553B7">
        <w:rPr>
          <w:rFonts w:ascii="Calibri" w:hAnsi="Calibri"/>
        </w:rPr>
        <w:br/>
      </w:r>
      <w:r>
        <w:rPr>
          <w:rFonts w:ascii="Calibri" w:hAnsi="Calibri"/>
        </w:rPr>
        <w:t>la réputation;</w:t>
      </w:r>
    </w:p>
    <w:p w14:paraId="52790E6F" w14:textId="77777777" w:rsidR="00663346" w:rsidRPr="004E4CA8" w:rsidRDefault="00663346">
      <w:pPr>
        <w:rPr>
          <w:rFonts w:ascii="Calibri" w:hAnsi="Calibri"/>
        </w:rPr>
      </w:pPr>
    </w:p>
    <w:p w14:paraId="092BABCB" w14:textId="63E5EC27" w:rsidR="00663346" w:rsidRPr="004E4CA8" w:rsidRDefault="00663346" w:rsidP="00663346">
      <w:pPr>
        <w:numPr>
          <w:ilvl w:val="0"/>
          <w:numId w:val="14"/>
        </w:numPr>
        <w:tabs>
          <w:tab w:val="clear" w:pos="1440"/>
        </w:tabs>
        <w:ind w:left="2160"/>
        <w:rPr>
          <w:rFonts w:ascii="Calibri" w:hAnsi="Calibri"/>
        </w:rPr>
      </w:pPr>
      <w:r>
        <w:rPr>
          <w:rFonts w:ascii="Calibri" w:hAnsi="Calibri"/>
        </w:rPr>
        <w:t xml:space="preserve">faire preuve de connaissances approfondies en matière </w:t>
      </w:r>
      <w:r w:rsidR="00A36FEA">
        <w:rPr>
          <w:rFonts w:ascii="Calibri" w:hAnsi="Calibri"/>
        </w:rPr>
        <w:br/>
      </w:r>
      <w:r>
        <w:rPr>
          <w:rFonts w:ascii="Calibri" w:hAnsi="Calibri"/>
        </w:rPr>
        <w:t xml:space="preserve">de finances; </w:t>
      </w:r>
    </w:p>
    <w:p w14:paraId="6B6A3AB3" w14:textId="77777777" w:rsidR="00663346" w:rsidRPr="004E4CA8" w:rsidRDefault="00663346">
      <w:pPr>
        <w:numPr>
          <w:ilvl w:val="12"/>
          <w:numId w:val="0"/>
        </w:numPr>
        <w:ind w:left="2160"/>
        <w:rPr>
          <w:rFonts w:ascii="Calibri" w:hAnsi="Calibri"/>
          <w:sz w:val="16"/>
        </w:rPr>
      </w:pPr>
    </w:p>
    <w:p w14:paraId="655AC875" w14:textId="77777777" w:rsidR="00663346" w:rsidRPr="004E4CA8" w:rsidRDefault="00663346" w:rsidP="00663346">
      <w:pPr>
        <w:numPr>
          <w:ilvl w:val="0"/>
          <w:numId w:val="14"/>
        </w:numPr>
        <w:tabs>
          <w:tab w:val="clear" w:pos="1440"/>
        </w:tabs>
        <w:ind w:left="2160"/>
        <w:rPr>
          <w:rFonts w:ascii="Calibri" w:hAnsi="Calibri"/>
        </w:rPr>
      </w:pPr>
      <w:r>
        <w:rPr>
          <w:rFonts w:ascii="Calibri" w:hAnsi="Calibri"/>
        </w:rPr>
        <w:t>participer à l’occasion aux programmes d’orientation et de formation des administrateurs élaborés ou offerts par l’Office d’investissement du RPC;</w:t>
      </w:r>
    </w:p>
    <w:p w14:paraId="66C90BD7" w14:textId="77777777" w:rsidR="00663346" w:rsidRPr="004E4CA8" w:rsidRDefault="00663346">
      <w:pPr>
        <w:ind w:left="2160"/>
        <w:rPr>
          <w:rFonts w:ascii="Calibri" w:hAnsi="Calibri"/>
        </w:rPr>
      </w:pPr>
    </w:p>
    <w:p w14:paraId="49D8210E" w14:textId="4CA30E15" w:rsidR="00663346" w:rsidRPr="002553B7" w:rsidRDefault="00663346" w:rsidP="00663346">
      <w:pPr>
        <w:numPr>
          <w:ilvl w:val="0"/>
          <w:numId w:val="14"/>
        </w:numPr>
        <w:tabs>
          <w:tab w:val="clear" w:pos="1440"/>
        </w:tabs>
        <w:ind w:left="2160"/>
        <w:rPr>
          <w:rFonts w:ascii="Calibri" w:hAnsi="Calibri"/>
          <w:spacing w:val="-2"/>
          <w:szCs w:val="24"/>
        </w:rPr>
      </w:pPr>
      <w:r w:rsidRPr="002553B7">
        <w:rPr>
          <w:rFonts w:ascii="Calibri" w:hAnsi="Calibri"/>
          <w:spacing w:val="-2"/>
          <w:szCs w:val="24"/>
        </w:rPr>
        <w:t xml:space="preserve">se tenir au courant des fonctions et du rôle des administrateurs et du contexte réglementaire, législatif, économique et sociopolitique dans lequel l’Office d’investissement du RPC exerce ses activités; </w:t>
      </w:r>
    </w:p>
    <w:p w14:paraId="0378E9C9" w14:textId="77777777" w:rsidR="00663346" w:rsidRPr="004E4CA8" w:rsidRDefault="00663346">
      <w:pPr>
        <w:rPr>
          <w:rFonts w:ascii="Calibri" w:hAnsi="Calibri"/>
        </w:rPr>
      </w:pPr>
    </w:p>
    <w:p w14:paraId="50AD7360" w14:textId="77777777" w:rsidR="00663346" w:rsidRPr="004E4CA8" w:rsidRDefault="00663346" w:rsidP="00663346">
      <w:pPr>
        <w:numPr>
          <w:ilvl w:val="0"/>
          <w:numId w:val="14"/>
        </w:numPr>
        <w:tabs>
          <w:tab w:val="clear" w:pos="1440"/>
        </w:tabs>
        <w:ind w:left="2160"/>
        <w:rPr>
          <w:rFonts w:ascii="Calibri" w:hAnsi="Calibri"/>
        </w:rPr>
      </w:pPr>
      <w:r>
        <w:rPr>
          <w:rFonts w:ascii="Calibri" w:hAnsi="Calibri"/>
        </w:rPr>
        <w:t>se tenir au courant des développements dans le domaine de la gouvernance, et en particulier de leur incidence sur l’Office d’investissement du RPC et ses activités;</w:t>
      </w:r>
    </w:p>
    <w:p w14:paraId="292FFBEC" w14:textId="77777777" w:rsidR="00663346" w:rsidRPr="004E4CA8" w:rsidRDefault="00663346">
      <w:pPr>
        <w:ind w:left="2160"/>
        <w:jc w:val="both"/>
        <w:rPr>
          <w:rFonts w:ascii="Calibri" w:hAnsi="Calibri"/>
        </w:rPr>
      </w:pPr>
    </w:p>
    <w:p w14:paraId="30E0629A" w14:textId="77777777" w:rsidR="00663346" w:rsidRPr="004E4CA8" w:rsidRDefault="00663346" w:rsidP="00663346">
      <w:pPr>
        <w:numPr>
          <w:ilvl w:val="0"/>
          <w:numId w:val="14"/>
        </w:numPr>
        <w:tabs>
          <w:tab w:val="clear" w:pos="1440"/>
        </w:tabs>
        <w:ind w:left="2160"/>
        <w:rPr>
          <w:rFonts w:ascii="Calibri" w:hAnsi="Calibri"/>
        </w:rPr>
      </w:pPr>
      <w:r>
        <w:rPr>
          <w:rFonts w:ascii="Calibri" w:hAnsi="Calibri"/>
        </w:rPr>
        <w:t>faire connaissance avec les membres de la direction.</w:t>
      </w:r>
    </w:p>
    <w:p w14:paraId="2B338DEE" w14:textId="77777777" w:rsidR="00663346" w:rsidRPr="004E4CA8" w:rsidRDefault="00663346">
      <w:pPr>
        <w:jc w:val="both"/>
        <w:rPr>
          <w:rFonts w:ascii="Calibri" w:hAnsi="Calibri"/>
        </w:rPr>
        <w:sectPr w:rsidR="00663346" w:rsidRPr="004E4CA8" w:rsidSect="00663346">
          <w:pgSz w:w="12240" w:h="15840"/>
          <w:pgMar w:top="1440" w:right="1800" w:bottom="1440" w:left="1800" w:header="720" w:footer="720" w:gutter="0"/>
          <w:pgNumType w:start="1"/>
          <w:cols w:space="720"/>
        </w:sectPr>
      </w:pPr>
    </w:p>
    <w:p w14:paraId="73D8B115" w14:textId="77777777" w:rsidR="00663346" w:rsidRPr="004E4CA8" w:rsidRDefault="00663346">
      <w:pPr>
        <w:pStyle w:val="Titre6"/>
        <w:rPr>
          <w:rFonts w:ascii="Calibri" w:hAnsi="Calibri"/>
          <w:b/>
          <w:bCs/>
        </w:rPr>
      </w:pPr>
      <w:r>
        <w:rPr>
          <w:rFonts w:ascii="Calibri" w:hAnsi="Calibri"/>
          <w:b/>
          <w:bCs/>
        </w:rPr>
        <w:t>ANNEXE A</w:t>
      </w:r>
    </w:p>
    <w:p w14:paraId="5B0E79B9" w14:textId="77777777" w:rsidR="00663346" w:rsidRPr="004E4CA8" w:rsidRDefault="00663346">
      <w:pPr>
        <w:rPr>
          <w:rFonts w:ascii="Calibri" w:hAnsi="Calibri"/>
        </w:rPr>
      </w:pPr>
    </w:p>
    <w:tbl>
      <w:tblPr>
        <w:tblW w:w="10010" w:type="dxa"/>
        <w:tblLayout w:type="fixed"/>
        <w:tblLook w:val="0000" w:firstRow="0" w:lastRow="0" w:firstColumn="0" w:lastColumn="0" w:noHBand="0" w:noVBand="0"/>
      </w:tblPr>
      <w:tblGrid>
        <w:gridCol w:w="4608"/>
        <w:gridCol w:w="2701"/>
        <w:gridCol w:w="2701"/>
      </w:tblGrid>
      <w:tr w:rsidR="00D90871" w:rsidRPr="004E4CA8" w14:paraId="698D77D1" w14:textId="77777777" w:rsidTr="00D90871">
        <w:tc>
          <w:tcPr>
            <w:tcW w:w="4608" w:type="dxa"/>
          </w:tcPr>
          <w:p w14:paraId="55609B3A" w14:textId="606EA6CB" w:rsidR="00663346" w:rsidRPr="004E4CA8" w:rsidRDefault="00D90871">
            <w:pPr>
              <w:rPr>
                <w:rFonts w:ascii="Calibri" w:hAnsi="Calibri"/>
                <w:b/>
              </w:rPr>
            </w:pPr>
            <w:r w:rsidRPr="00D1132B">
              <w:rPr>
                <w:rFonts w:ascii="Times New Roman" w:eastAsia="Times New Roman" w:hAnsi="Times New Roman"/>
                <w:lang w:val="en-CA"/>
              </w:rPr>
              <w:fldChar w:fldCharType="begin"/>
            </w:r>
            <w:r w:rsidRPr="00D1132B">
              <w:rPr>
                <w:rFonts w:ascii="Times New Roman" w:eastAsia="Times New Roman" w:hAnsi="Times New Roman"/>
                <w:lang w:val="en-CA"/>
              </w:rPr>
              <w:instrText xml:space="preserve"> INCLUDEPICTURE "http://www.cppib.com/media/original_images/CPPIB_FR_LOGO.png" \* MERGEFORMATINET </w:instrText>
            </w:r>
            <w:r w:rsidRPr="00D1132B">
              <w:rPr>
                <w:rFonts w:ascii="Times New Roman" w:eastAsia="Times New Roman" w:hAnsi="Times New Roman"/>
                <w:lang w:val="en-CA"/>
              </w:rPr>
              <w:fldChar w:fldCharType="separate"/>
            </w:r>
            <w:r w:rsidR="00BF2EEF">
              <w:rPr>
                <w:rFonts w:ascii="Times New Roman" w:eastAsia="Times New Roman" w:hAnsi="Times New Roman"/>
                <w:noProof/>
                <w:lang w:val="en-CA"/>
              </w:rPr>
              <w:fldChar w:fldCharType="begin"/>
            </w:r>
            <w:r w:rsidR="00BF2EEF">
              <w:rPr>
                <w:rFonts w:ascii="Times New Roman" w:eastAsia="Times New Roman" w:hAnsi="Times New Roman"/>
                <w:noProof/>
                <w:lang w:val="en-CA"/>
              </w:rPr>
              <w:instrText xml:space="preserve"> </w:instrText>
            </w:r>
            <w:r w:rsidR="00BF2EEF">
              <w:rPr>
                <w:rFonts w:ascii="Times New Roman" w:eastAsia="Times New Roman" w:hAnsi="Times New Roman"/>
                <w:noProof/>
                <w:lang w:val="en-CA"/>
              </w:rPr>
              <w:instrText>INCLUDEPICTURE  "http://www.cppib.com/media/original_images/CPPIB_FR_LOGO.png" \* MERGEFORMATINET</w:instrText>
            </w:r>
            <w:r w:rsidR="00BF2EEF">
              <w:rPr>
                <w:rFonts w:ascii="Times New Roman" w:eastAsia="Times New Roman" w:hAnsi="Times New Roman"/>
                <w:noProof/>
                <w:lang w:val="en-CA"/>
              </w:rPr>
              <w:instrText xml:space="preserve"> </w:instrText>
            </w:r>
            <w:r w:rsidR="00BF2EEF">
              <w:rPr>
                <w:rFonts w:ascii="Times New Roman" w:eastAsia="Times New Roman" w:hAnsi="Times New Roman"/>
                <w:noProof/>
                <w:lang w:val="en-CA"/>
              </w:rPr>
              <w:fldChar w:fldCharType="separate"/>
            </w:r>
            <w:r w:rsidR="00BF2EEF">
              <w:rPr>
                <w:rFonts w:ascii="Times New Roman" w:eastAsia="Times New Roman" w:hAnsi="Times New Roman"/>
                <w:noProof/>
                <w:lang w:val="en-CA"/>
              </w:rPr>
              <w:pict w14:anchorId="3C57C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8" type="#_x0000_t75" alt="http://www.cppib.com/media/original_images/CPPIB_FR_LOGO.png" style="width:178.45pt;height:36.65pt;visibility:visible;mso-wrap-style:square">
                  <v:imagedata r:id="rId16" r:href="rId15"/>
                </v:shape>
              </w:pict>
            </w:r>
            <w:r w:rsidR="00BF2EEF">
              <w:rPr>
                <w:rFonts w:ascii="Times New Roman" w:eastAsia="Times New Roman" w:hAnsi="Times New Roman"/>
                <w:noProof/>
                <w:lang w:val="en-CA"/>
              </w:rPr>
              <w:fldChar w:fldCharType="end"/>
            </w:r>
            <w:r w:rsidRPr="00D1132B">
              <w:rPr>
                <w:rFonts w:ascii="Times New Roman" w:eastAsia="Times New Roman" w:hAnsi="Times New Roman"/>
                <w:lang w:val="en-CA"/>
              </w:rPr>
              <w:fldChar w:fldCharType="end"/>
            </w:r>
          </w:p>
        </w:tc>
        <w:tc>
          <w:tcPr>
            <w:tcW w:w="2701" w:type="dxa"/>
          </w:tcPr>
          <w:p w14:paraId="762FE4EC" w14:textId="77777777" w:rsidR="00663346" w:rsidRPr="004E4CA8" w:rsidRDefault="00663346">
            <w:pPr>
              <w:rPr>
                <w:rFonts w:ascii="Calibri" w:hAnsi="Calibri"/>
                <w:b/>
              </w:rPr>
            </w:pPr>
          </w:p>
        </w:tc>
        <w:tc>
          <w:tcPr>
            <w:tcW w:w="2701" w:type="dxa"/>
          </w:tcPr>
          <w:p w14:paraId="266E1E4F" w14:textId="77777777" w:rsidR="00663346" w:rsidRPr="004E4CA8" w:rsidRDefault="00663346">
            <w:pPr>
              <w:rPr>
                <w:rFonts w:ascii="Calibri" w:hAnsi="Calibri"/>
                <w:b/>
              </w:rPr>
            </w:pPr>
          </w:p>
        </w:tc>
      </w:tr>
    </w:tbl>
    <w:p w14:paraId="733A72D3" w14:textId="77777777" w:rsidR="00663346" w:rsidRPr="004E4CA8" w:rsidRDefault="00663346">
      <w:pPr>
        <w:rPr>
          <w:rFonts w:ascii="Calibri" w:hAnsi="Calibri"/>
          <w:b/>
        </w:rPr>
      </w:pPr>
    </w:p>
    <w:p w14:paraId="24540A0E" w14:textId="77777777" w:rsidR="00663346" w:rsidRPr="004E4CA8" w:rsidRDefault="00663346">
      <w:pPr>
        <w:rPr>
          <w:rFonts w:ascii="Calibri" w:hAnsi="Calibri"/>
          <w:b/>
        </w:rPr>
      </w:pPr>
    </w:p>
    <w:p w14:paraId="4712893C" w14:textId="77777777" w:rsidR="00663346" w:rsidRPr="004E4CA8" w:rsidRDefault="00663346">
      <w:pPr>
        <w:rPr>
          <w:rFonts w:ascii="Calibri" w:hAnsi="Calibri"/>
          <w:b/>
        </w:rPr>
      </w:pPr>
    </w:p>
    <w:p w14:paraId="2D27ADF2" w14:textId="77777777" w:rsidR="00663346" w:rsidRPr="004E4CA8" w:rsidRDefault="00663346">
      <w:pPr>
        <w:rPr>
          <w:rFonts w:ascii="Calibri" w:hAnsi="Calibri"/>
          <w:b/>
        </w:rPr>
      </w:pPr>
    </w:p>
    <w:p w14:paraId="6648ED03" w14:textId="77777777" w:rsidR="00663346" w:rsidRPr="004E4CA8" w:rsidRDefault="00663346">
      <w:pPr>
        <w:pStyle w:val="Titre7"/>
        <w:rPr>
          <w:rFonts w:ascii="Calibri" w:hAnsi="Calibri"/>
        </w:rPr>
      </w:pPr>
      <w:r>
        <w:rPr>
          <w:rFonts w:ascii="Calibri" w:hAnsi="Calibri"/>
        </w:rPr>
        <w:t>ATTESTATION D’ADMISSIBILITÉ À TITRE D’ADMINISTRATEUR OU D’ADMINISTRATRICE</w:t>
      </w:r>
    </w:p>
    <w:p w14:paraId="16B96C9A" w14:textId="77777777" w:rsidR="00663346" w:rsidRPr="004E4CA8" w:rsidRDefault="00663346">
      <w:pPr>
        <w:rPr>
          <w:rFonts w:ascii="Calibri" w:hAnsi="Calibri"/>
          <w:b/>
          <w:u w:val="single"/>
        </w:rPr>
      </w:pPr>
    </w:p>
    <w:p w14:paraId="6288019F" w14:textId="77777777" w:rsidR="00663346" w:rsidRPr="004E4CA8" w:rsidRDefault="00663346">
      <w:pPr>
        <w:rPr>
          <w:rFonts w:ascii="Calibri" w:hAnsi="Calibri"/>
          <w:b/>
          <w:u w:val="single"/>
        </w:rPr>
      </w:pPr>
    </w:p>
    <w:p w14:paraId="16B31B03" w14:textId="77777777" w:rsidR="00663346" w:rsidRPr="004E4CA8" w:rsidRDefault="00663346">
      <w:pPr>
        <w:spacing w:line="360" w:lineRule="auto"/>
        <w:rPr>
          <w:rFonts w:ascii="Calibri" w:hAnsi="Calibri"/>
          <w:b/>
          <w:bCs/>
        </w:rPr>
      </w:pPr>
      <w:r>
        <w:rPr>
          <w:rFonts w:ascii="Calibri" w:hAnsi="Calibri"/>
          <w:b/>
          <w:bCs/>
        </w:rPr>
        <w:t>J’ai lu l’article 10* de la Loi sur l’Office d’investissement du régime de pensions du Canada, et je déclare que l’application de ces divers paragraphes n’a pas pour effet de me rendre inadmissible à exercer les fonctions d’administrateur ou administratrice de l’Office d’investissement du régime de pensions du Canada.</w:t>
      </w:r>
    </w:p>
    <w:p w14:paraId="70200B4B" w14:textId="77777777" w:rsidR="00663346" w:rsidRPr="004E4CA8" w:rsidRDefault="00663346">
      <w:pPr>
        <w:rPr>
          <w:rFonts w:ascii="Calibri" w:hAnsi="Calibri"/>
          <w:b/>
          <w:bCs/>
        </w:rPr>
      </w:pPr>
    </w:p>
    <w:p w14:paraId="185E27D9" w14:textId="77777777" w:rsidR="00663346" w:rsidRPr="004E4CA8" w:rsidRDefault="00663346">
      <w:pPr>
        <w:rPr>
          <w:rFonts w:ascii="Calibri" w:hAnsi="Calibri"/>
          <w:b/>
        </w:rPr>
      </w:pPr>
    </w:p>
    <w:p w14:paraId="6F2B5D03" w14:textId="77777777" w:rsidR="00663346" w:rsidRPr="004E4CA8" w:rsidRDefault="00663346">
      <w:pPr>
        <w:rPr>
          <w:rFonts w:ascii="Calibri" w:hAnsi="Calibri"/>
          <w:b/>
        </w:rPr>
      </w:pPr>
    </w:p>
    <w:p w14:paraId="6D9C2A3B" w14:textId="77777777" w:rsidR="00663346" w:rsidRPr="004E4CA8" w:rsidRDefault="00663346">
      <w:pPr>
        <w:rPr>
          <w:rFonts w:ascii="Calibri" w:hAnsi="Calibri"/>
          <w:b/>
        </w:rPr>
      </w:pPr>
    </w:p>
    <w:p w14:paraId="1B0D1A3D" w14:textId="77777777" w:rsidR="00663346" w:rsidRPr="004E4CA8" w:rsidRDefault="00663346">
      <w:pPr>
        <w:rPr>
          <w:rFonts w:ascii="Calibri" w:hAnsi="Calibri"/>
          <w:b/>
        </w:rPr>
      </w:pPr>
    </w:p>
    <w:p w14:paraId="60B452ED" w14:textId="77777777" w:rsidR="00663346" w:rsidRPr="004E4CA8" w:rsidRDefault="00663346">
      <w:pPr>
        <w:rPr>
          <w:rFonts w:ascii="Calibri" w:hAnsi="Calibri"/>
          <w:b/>
        </w:rPr>
      </w:pPr>
      <w:r>
        <w:rPr>
          <w:rFonts w:ascii="Calibri" w:hAnsi="Calibri"/>
          <w:b/>
        </w:rPr>
        <w:t>Fait le ________________________ 20____</w:t>
      </w:r>
    </w:p>
    <w:p w14:paraId="00DE33DB" w14:textId="77777777" w:rsidR="00663346" w:rsidRPr="004E4CA8" w:rsidRDefault="00663346">
      <w:pPr>
        <w:rPr>
          <w:rFonts w:ascii="Calibri" w:hAnsi="Calibri"/>
          <w:b/>
        </w:rPr>
      </w:pPr>
    </w:p>
    <w:p w14:paraId="6777FF4B" w14:textId="77777777" w:rsidR="00663346" w:rsidRPr="004E4CA8" w:rsidRDefault="00663346">
      <w:pPr>
        <w:rPr>
          <w:rFonts w:ascii="Calibri" w:hAnsi="Calibri"/>
          <w:b/>
        </w:rPr>
      </w:pPr>
    </w:p>
    <w:p w14:paraId="0189DCEF" w14:textId="77777777" w:rsidR="00663346" w:rsidRPr="004E4CA8" w:rsidRDefault="00663346">
      <w:pPr>
        <w:rPr>
          <w:rFonts w:ascii="Calibri" w:hAnsi="Calibri"/>
          <w:b/>
        </w:rPr>
      </w:pPr>
    </w:p>
    <w:p w14:paraId="20ED5EFE" w14:textId="77777777" w:rsidR="00663346" w:rsidRPr="004E4CA8" w:rsidRDefault="00663346">
      <w:pPr>
        <w:rPr>
          <w:rFonts w:ascii="Calibri" w:hAnsi="Calibri"/>
          <w:b/>
        </w:rPr>
      </w:pPr>
    </w:p>
    <w:p w14:paraId="4D620985" w14:textId="77777777" w:rsidR="00663346" w:rsidRPr="004E4CA8" w:rsidRDefault="00663346">
      <w:pPr>
        <w:rPr>
          <w:rFonts w:ascii="Calibri" w:hAnsi="Calibri"/>
          <w:b/>
        </w:rPr>
      </w:pPr>
    </w:p>
    <w:p w14:paraId="45141117" w14:textId="77777777" w:rsidR="00663346" w:rsidRPr="004E4CA8" w:rsidRDefault="00663346">
      <w:pPr>
        <w:rPr>
          <w:rFonts w:ascii="Calibri" w:hAnsi="Calibri"/>
          <w:b/>
        </w:rPr>
      </w:pPr>
      <w:r>
        <w:rPr>
          <w:rFonts w:ascii="Calibri" w:hAnsi="Calibri"/>
          <w:b/>
        </w:rPr>
        <w:t>___________________________________            _______________________________</w:t>
      </w:r>
    </w:p>
    <w:p w14:paraId="2DE07261" w14:textId="77777777" w:rsidR="00663346" w:rsidRPr="004E4CA8" w:rsidRDefault="00663346">
      <w:pPr>
        <w:rPr>
          <w:rFonts w:ascii="Calibri" w:hAnsi="Calibri"/>
          <w:b/>
        </w:rPr>
      </w:pPr>
      <w:r>
        <w:rPr>
          <w:rFonts w:ascii="Calibri" w:hAnsi="Calibri"/>
          <w:b/>
        </w:rPr>
        <w:t xml:space="preserve">                   (Nom)                                                                     (Signature)</w:t>
      </w:r>
    </w:p>
    <w:p w14:paraId="1690B09B" w14:textId="77777777" w:rsidR="00663346" w:rsidRPr="004E4CA8" w:rsidRDefault="00663346">
      <w:pPr>
        <w:rPr>
          <w:rFonts w:ascii="Calibri" w:hAnsi="Calibri"/>
          <w:b/>
        </w:rPr>
      </w:pPr>
    </w:p>
    <w:p w14:paraId="47D3FB15" w14:textId="77777777" w:rsidR="00663346" w:rsidRPr="004E4CA8" w:rsidRDefault="00663346">
      <w:pPr>
        <w:rPr>
          <w:rFonts w:ascii="Calibri" w:hAnsi="Calibri"/>
          <w:b/>
        </w:rPr>
      </w:pPr>
    </w:p>
    <w:p w14:paraId="2A542720" w14:textId="77777777" w:rsidR="00663346" w:rsidRPr="004E4CA8" w:rsidRDefault="00663346">
      <w:pPr>
        <w:rPr>
          <w:rFonts w:ascii="Calibri" w:hAnsi="Calibri"/>
          <w:b/>
        </w:rPr>
      </w:pPr>
    </w:p>
    <w:p w14:paraId="796DCFF0" w14:textId="77777777" w:rsidR="00663346" w:rsidRPr="004E4CA8" w:rsidRDefault="00663346">
      <w:pPr>
        <w:rPr>
          <w:rFonts w:ascii="Calibri" w:hAnsi="Calibri"/>
        </w:rPr>
      </w:pPr>
      <w:r>
        <w:rPr>
          <w:rFonts w:ascii="Calibri" w:hAnsi="Calibri"/>
          <w:b/>
        </w:rPr>
        <w:t xml:space="preserve">À renvoyer à l’adresse suivante :                                                               </w:t>
      </w:r>
    </w:p>
    <w:p w14:paraId="04CF17D0" w14:textId="77777777" w:rsidR="00663346" w:rsidRPr="004E4CA8" w:rsidRDefault="00663346">
      <w:pPr>
        <w:rPr>
          <w:rFonts w:ascii="Calibri" w:hAnsi="Calibri"/>
          <w:b/>
        </w:rPr>
      </w:pPr>
    </w:p>
    <w:p w14:paraId="17D13027" w14:textId="77777777" w:rsidR="00663346" w:rsidRPr="004E4CA8" w:rsidRDefault="00663346">
      <w:pPr>
        <w:rPr>
          <w:rFonts w:ascii="Calibri" w:hAnsi="Calibri"/>
        </w:rPr>
      </w:pPr>
      <w:r>
        <w:rPr>
          <w:rFonts w:ascii="Calibri" w:hAnsi="Calibri"/>
        </w:rPr>
        <w:t>Secrétaire général</w:t>
      </w:r>
    </w:p>
    <w:p w14:paraId="4F30F460" w14:textId="77777777" w:rsidR="00663346" w:rsidRPr="004E4CA8" w:rsidRDefault="00663346">
      <w:pPr>
        <w:rPr>
          <w:rFonts w:ascii="Calibri" w:hAnsi="Calibri"/>
        </w:rPr>
      </w:pPr>
      <w:r>
        <w:rPr>
          <w:rFonts w:ascii="Calibri" w:hAnsi="Calibri"/>
        </w:rPr>
        <w:t>Office d’investissement du Régime de pensions du Canada</w:t>
      </w:r>
    </w:p>
    <w:p w14:paraId="241BE729" w14:textId="77777777" w:rsidR="00663346" w:rsidRPr="004E4CA8" w:rsidRDefault="00663346">
      <w:pPr>
        <w:rPr>
          <w:rFonts w:ascii="Calibri" w:hAnsi="Calibri"/>
        </w:rPr>
      </w:pPr>
      <w:r>
        <w:rPr>
          <w:rFonts w:ascii="Calibri" w:hAnsi="Calibri"/>
        </w:rPr>
        <w:t>One Queen Street East, bureau 2500</w:t>
      </w:r>
    </w:p>
    <w:p w14:paraId="5D7FD307" w14:textId="77777777" w:rsidR="00663346" w:rsidRPr="004E4CA8" w:rsidRDefault="00663346">
      <w:pPr>
        <w:rPr>
          <w:rFonts w:ascii="Calibri" w:hAnsi="Calibri"/>
        </w:rPr>
      </w:pPr>
      <w:r>
        <w:rPr>
          <w:rFonts w:ascii="Calibri" w:hAnsi="Calibri"/>
        </w:rPr>
        <w:t>Toronto (Ontario)  M5C 2W5</w:t>
      </w:r>
    </w:p>
    <w:p w14:paraId="0BCFAA28" w14:textId="77777777" w:rsidR="00663346" w:rsidRPr="004E4CA8" w:rsidRDefault="00663346">
      <w:pPr>
        <w:rPr>
          <w:rFonts w:ascii="Calibri" w:hAnsi="Calibri"/>
        </w:rPr>
      </w:pPr>
    </w:p>
    <w:p w14:paraId="38BF889D" w14:textId="77777777" w:rsidR="00663346" w:rsidRPr="004E4CA8" w:rsidRDefault="00663346">
      <w:pPr>
        <w:rPr>
          <w:rFonts w:ascii="Calibri" w:hAnsi="Calibri"/>
        </w:rPr>
      </w:pPr>
      <w:r>
        <w:rPr>
          <w:rFonts w:ascii="Calibri" w:hAnsi="Calibri"/>
        </w:rPr>
        <w:t>* Voir le résumé au verso.</w:t>
      </w:r>
    </w:p>
    <w:p w14:paraId="26E8BED6" w14:textId="77777777" w:rsidR="00AE0957" w:rsidRDefault="00AE0957" w:rsidP="004E4CA8">
      <w:pPr>
        <w:jc w:val="center"/>
        <w:rPr>
          <w:rFonts w:ascii="Calibri" w:hAnsi="Calibri"/>
          <w:b/>
          <w:bCs/>
          <w:u w:val="single"/>
        </w:rPr>
      </w:pPr>
    </w:p>
    <w:p w14:paraId="4C562CCE" w14:textId="0E4EDBD8" w:rsidR="00663346" w:rsidRPr="004E4CA8" w:rsidRDefault="00D90871" w:rsidP="004E4CA8">
      <w:pPr>
        <w:jc w:val="center"/>
        <w:rPr>
          <w:rFonts w:ascii="Calibri" w:hAnsi="Calibri"/>
          <w:b/>
          <w:bCs/>
        </w:rPr>
      </w:pPr>
      <w:r>
        <w:rPr>
          <w:rFonts w:ascii="Calibri" w:hAnsi="Calibri"/>
          <w:b/>
          <w:bCs/>
          <w:u w:val="single"/>
        </w:rPr>
        <w:br w:type="page"/>
      </w:r>
      <w:r w:rsidR="00663346">
        <w:rPr>
          <w:rFonts w:ascii="Calibri" w:hAnsi="Calibri"/>
          <w:b/>
          <w:bCs/>
          <w:u w:val="single"/>
        </w:rPr>
        <w:t>RÉSUMÉ</w:t>
      </w:r>
    </w:p>
    <w:p w14:paraId="2101B221" w14:textId="77777777" w:rsidR="00663346" w:rsidRPr="004E4CA8" w:rsidRDefault="00663346">
      <w:pPr>
        <w:rPr>
          <w:rFonts w:ascii="Calibri" w:hAnsi="Calibri"/>
        </w:rPr>
      </w:pPr>
    </w:p>
    <w:p w14:paraId="591B66EA" w14:textId="06A187B6" w:rsidR="00663346" w:rsidRPr="004E4CA8" w:rsidRDefault="00663346">
      <w:pPr>
        <w:rPr>
          <w:rFonts w:ascii="Calibri" w:hAnsi="Calibri"/>
        </w:rPr>
      </w:pPr>
      <w:r>
        <w:rPr>
          <w:rFonts w:ascii="Calibri" w:hAnsi="Calibri"/>
        </w:rPr>
        <w:t xml:space="preserve">L’article 10 de la </w:t>
      </w:r>
      <w:r w:rsidRPr="00BF2EEF">
        <w:rPr>
          <w:rFonts w:ascii="Calibri" w:hAnsi="Calibri"/>
          <w:i/>
        </w:rPr>
        <w:t>Loi sur l’Office d’investissement du régime de pensions du Canada</w:t>
      </w:r>
      <w:r>
        <w:rPr>
          <w:rFonts w:ascii="Calibri" w:hAnsi="Calibri"/>
        </w:rPr>
        <w:t xml:space="preserve"> porte sur la nomination des administrateurs de l’Office d’investissement du RPC, le renouvellement de leur mandat, leur destitution, leur rémunération et leurs avantages sociaux. Cet article précise également que les personnes suivantes ne peuvent </w:t>
      </w:r>
      <w:r w:rsidR="00A36FEA">
        <w:rPr>
          <w:rFonts w:ascii="Calibri" w:hAnsi="Calibri"/>
        </w:rPr>
        <w:br/>
      </w:r>
      <w:r>
        <w:rPr>
          <w:rFonts w:ascii="Calibri" w:hAnsi="Calibri"/>
        </w:rPr>
        <w:t>être administrateurs :</w:t>
      </w:r>
    </w:p>
    <w:p w14:paraId="0B48116D" w14:textId="77777777" w:rsidR="00663346" w:rsidRPr="004E4CA8" w:rsidRDefault="00663346">
      <w:pPr>
        <w:rPr>
          <w:rFonts w:ascii="Calibri" w:hAnsi="Calibri"/>
        </w:rPr>
      </w:pPr>
    </w:p>
    <w:p w14:paraId="66D14415" w14:textId="77777777" w:rsidR="00663346" w:rsidRPr="004E4CA8" w:rsidRDefault="00663346">
      <w:pPr>
        <w:numPr>
          <w:ilvl w:val="0"/>
          <w:numId w:val="16"/>
        </w:numPr>
        <w:rPr>
          <w:rFonts w:ascii="Calibri" w:hAnsi="Calibri"/>
          <w:u w:val="single"/>
        </w:rPr>
      </w:pPr>
      <w:r>
        <w:rPr>
          <w:rFonts w:ascii="Calibri" w:hAnsi="Calibri"/>
        </w:rPr>
        <w:t>les personnes âgées de moins de 18 ans;</w:t>
      </w:r>
    </w:p>
    <w:p w14:paraId="052DD065" w14:textId="77777777" w:rsidR="00663346" w:rsidRPr="004E4CA8" w:rsidRDefault="00663346">
      <w:pPr>
        <w:rPr>
          <w:rFonts w:ascii="Calibri" w:hAnsi="Calibri"/>
        </w:rPr>
      </w:pPr>
    </w:p>
    <w:p w14:paraId="49A06258" w14:textId="7DE00809" w:rsidR="00663346" w:rsidRPr="004E4CA8" w:rsidRDefault="00663346">
      <w:pPr>
        <w:numPr>
          <w:ilvl w:val="0"/>
          <w:numId w:val="16"/>
        </w:numPr>
        <w:rPr>
          <w:rFonts w:ascii="Calibri" w:hAnsi="Calibri"/>
          <w:u w:val="single"/>
        </w:rPr>
      </w:pPr>
      <w:r>
        <w:rPr>
          <w:rFonts w:ascii="Calibri" w:hAnsi="Calibri"/>
        </w:rPr>
        <w:t xml:space="preserve">les personnes dont les facultés mentales ont été jugées altérées par un tribunal, </w:t>
      </w:r>
      <w:r w:rsidR="00A36FEA">
        <w:rPr>
          <w:rFonts w:ascii="Calibri" w:hAnsi="Calibri"/>
        </w:rPr>
        <w:br/>
      </w:r>
      <w:r>
        <w:rPr>
          <w:rFonts w:ascii="Calibri" w:hAnsi="Calibri"/>
        </w:rPr>
        <w:t>au Canada ou à l’étranger;</w:t>
      </w:r>
    </w:p>
    <w:p w14:paraId="28E9B7E4" w14:textId="77777777" w:rsidR="00663346" w:rsidRPr="004E4CA8" w:rsidRDefault="00663346">
      <w:pPr>
        <w:rPr>
          <w:rFonts w:ascii="Calibri" w:hAnsi="Calibri"/>
          <w:u w:val="single"/>
        </w:rPr>
      </w:pPr>
    </w:p>
    <w:p w14:paraId="29406B37" w14:textId="77777777" w:rsidR="00663346" w:rsidRPr="004E4CA8" w:rsidRDefault="00663346">
      <w:pPr>
        <w:numPr>
          <w:ilvl w:val="0"/>
          <w:numId w:val="16"/>
        </w:numPr>
        <w:rPr>
          <w:rFonts w:ascii="Calibri" w:hAnsi="Calibri"/>
          <w:u w:val="single"/>
        </w:rPr>
      </w:pPr>
      <w:r>
        <w:rPr>
          <w:rFonts w:ascii="Calibri" w:hAnsi="Calibri"/>
        </w:rPr>
        <w:t>les personnes qui ont le statut de failli;</w:t>
      </w:r>
    </w:p>
    <w:p w14:paraId="275DD81A" w14:textId="77777777" w:rsidR="00663346" w:rsidRPr="004E4CA8" w:rsidRDefault="00663346">
      <w:pPr>
        <w:rPr>
          <w:rFonts w:ascii="Calibri" w:hAnsi="Calibri"/>
          <w:u w:val="single"/>
        </w:rPr>
      </w:pPr>
    </w:p>
    <w:p w14:paraId="56381CFC" w14:textId="77777777" w:rsidR="00663346" w:rsidRPr="004E4CA8" w:rsidRDefault="00663346">
      <w:pPr>
        <w:numPr>
          <w:ilvl w:val="0"/>
          <w:numId w:val="16"/>
        </w:numPr>
        <w:rPr>
          <w:rFonts w:ascii="Calibri" w:hAnsi="Calibri"/>
          <w:u w:val="single"/>
        </w:rPr>
      </w:pPr>
      <w:r>
        <w:rPr>
          <w:rFonts w:ascii="Calibri" w:hAnsi="Calibri"/>
        </w:rPr>
        <w:t>les personnes qui ne sont pas des personnes physiques;</w:t>
      </w:r>
    </w:p>
    <w:p w14:paraId="41BCCA96" w14:textId="77777777" w:rsidR="00663346" w:rsidRPr="004E4CA8" w:rsidRDefault="00663346">
      <w:pPr>
        <w:rPr>
          <w:rFonts w:ascii="Calibri" w:hAnsi="Calibri"/>
          <w:u w:val="single"/>
        </w:rPr>
      </w:pPr>
    </w:p>
    <w:p w14:paraId="02B4AA92" w14:textId="77777777" w:rsidR="00663346" w:rsidRPr="004E4CA8" w:rsidRDefault="00663346">
      <w:pPr>
        <w:numPr>
          <w:ilvl w:val="0"/>
          <w:numId w:val="16"/>
        </w:numPr>
        <w:rPr>
          <w:rFonts w:ascii="Calibri" w:hAnsi="Calibri"/>
          <w:u w:val="single"/>
        </w:rPr>
      </w:pPr>
      <w:r>
        <w:rPr>
          <w:rFonts w:ascii="Calibri" w:hAnsi="Calibri"/>
        </w:rPr>
        <w:t>les mandataires ou employés de Sa Majesté du chef du Canada ou d’une province;</w:t>
      </w:r>
    </w:p>
    <w:p w14:paraId="680060DA" w14:textId="77777777" w:rsidR="00663346" w:rsidRPr="004E4CA8" w:rsidRDefault="00663346">
      <w:pPr>
        <w:rPr>
          <w:rFonts w:ascii="Calibri" w:hAnsi="Calibri"/>
          <w:u w:val="single"/>
        </w:rPr>
      </w:pPr>
    </w:p>
    <w:p w14:paraId="719085C7" w14:textId="16A146F2" w:rsidR="00663346" w:rsidRPr="004E4CA8" w:rsidRDefault="00663346">
      <w:pPr>
        <w:numPr>
          <w:ilvl w:val="0"/>
          <w:numId w:val="16"/>
        </w:numPr>
        <w:rPr>
          <w:rFonts w:ascii="Calibri" w:hAnsi="Calibri"/>
          <w:u w:val="single"/>
        </w:rPr>
      </w:pPr>
      <w:r>
        <w:rPr>
          <w:rFonts w:ascii="Calibri" w:hAnsi="Calibri"/>
        </w:rPr>
        <w:t xml:space="preserve">les membres du Sénat ou de la Chambre des communes, ou d’une </w:t>
      </w:r>
      <w:r w:rsidR="00A36FEA">
        <w:rPr>
          <w:rFonts w:ascii="Calibri" w:hAnsi="Calibri"/>
        </w:rPr>
        <w:br/>
      </w:r>
      <w:r>
        <w:rPr>
          <w:rFonts w:ascii="Calibri" w:hAnsi="Calibri"/>
        </w:rPr>
        <w:t>législature provinciale;</w:t>
      </w:r>
    </w:p>
    <w:p w14:paraId="50691A6E" w14:textId="77777777" w:rsidR="00663346" w:rsidRPr="004E4CA8" w:rsidRDefault="00663346">
      <w:pPr>
        <w:rPr>
          <w:rFonts w:ascii="Calibri" w:hAnsi="Calibri"/>
          <w:u w:val="single"/>
        </w:rPr>
      </w:pPr>
    </w:p>
    <w:p w14:paraId="6B27C09B" w14:textId="77777777" w:rsidR="00663346" w:rsidRPr="004E4CA8" w:rsidRDefault="00663346">
      <w:pPr>
        <w:numPr>
          <w:ilvl w:val="0"/>
          <w:numId w:val="16"/>
        </w:numPr>
        <w:rPr>
          <w:rFonts w:ascii="Calibri" w:hAnsi="Calibri"/>
        </w:rPr>
      </w:pPr>
      <w:r>
        <w:rPr>
          <w:rFonts w:ascii="Calibri" w:hAnsi="Calibri"/>
        </w:rPr>
        <w:t>les personnes qui travaillent pour le gouvernement d’un pays étranger ou de l’une de ses subdivisions politiques ou qui en sont les mandataires.</w:t>
      </w:r>
    </w:p>
    <w:p w14:paraId="6F14E18F" w14:textId="77777777" w:rsidR="00663346" w:rsidRPr="004E4CA8" w:rsidRDefault="00663346">
      <w:pPr>
        <w:rPr>
          <w:rFonts w:ascii="Calibri" w:hAnsi="Calibri"/>
        </w:rPr>
      </w:pPr>
    </w:p>
    <w:p w14:paraId="0F1E107B" w14:textId="77777777" w:rsidR="00663346" w:rsidRPr="004E4CA8" w:rsidRDefault="00663346">
      <w:pPr>
        <w:rPr>
          <w:rFonts w:ascii="Calibri" w:hAnsi="Calibri"/>
        </w:rPr>
      </w:pPr>
    </w:p>
    <w:p w14:paraId="0F6AF6F5" w14:textId="77777777" w:rsidR="00663346" w:rsidRPr="004E4CA8" w:rsidRDefault="00663346">
      <w:pPr>
        <w:rPr>
          <w:rFonts w:ascii="Calibri" w:hAnsi="Calibri"/>
        </w:rPr>
        <w:sectPr w:rsidR="00663346" w:rsidRPr="004E4CA8">
          <w:pgSz w:w="12240" w:h="15840"/>
          <w:pgMar w:top="1440" w:right="1800" w:bottom="1440" w:left="1800" w:header="720" w:footer="720" w:gutter="0"/>
          <w:pgNumType w:start="1"/>
          <w:cols w:space="720"/>
        </w:sectPr>
      </w:pPr>
    </w:p>
    <w:p w14:paraId="1590D84B" w14:textId="77777777" w:rsidR="00663346" w:rsidRPr="004E4CA8" w:rsidRDefault="00663346">
      <w:pPr>
        <w:pStyle w:val="Titre8"/>
        <w:jc w:val="center"/>
        <w:rPr>
          <w:rFonts w:ascii="Calibri" w:hAnsi="Calibri"/>
          <w:b/>
          <w:bCs/>
        </w:rPr>
      </w:pPr>
      <w:r>
        <w:rPr>
          <w:rFonts w:ascii="Calibri" w:hAnsi="Calibri"/>
          <w:b/>
          <w:bCs/>
        </w:rPr>
        <w:t>ANNEXE B</w:t>
      </w:r>
    </w:p>
    <w:p w14:paraId="70C66D11" w14:textId="77777777" w:rsidR="00663346" w:rsidRPr="004E4CA8" w:rsidRDefault="00663346">
      <w:pPr>
        <w:rPr>
          <w:rFonts w:ascii="Calibri" w:hAnsi="Calibri"/>
        </w:rPr>
      </w:pPr>
    </w:p>
    <w:tbl>
      <w:tblPr>
        <w:tblW w:w="9920" w:type="dxa"/>
        <w:tblLayout w:type="fixed"/>
        <w:tblLook w:val="0000" w:firstRow="0" w:lastRow="0" w:firstColumn="0" w:lastColumn="0" w:noHBand="0" w:noVBand="0"/>
      </w:tblPr>
      <w:tblGrid>
        <w:gridCol w:w="4518"/>
        <w:gridCol w:w="2701"/>
        <w:gridCol w:w="2701"/>
      </w:tblGrid>
      <w:tr w:rsidR="00663346" w:rsidRPr="004E4CA8" w14:paraId="52830822" w14:textId="77777777" w:rsidTr="00BF2EEF">
        <w:tc>
          <w:tcPr>
            <w:tcW w:w="4518" w:type="dxa"/>
          </w:tcPr>
          <w:p w14:paraId="07530B62" w14:textId="100191A4" w:rsidR="00663346" w:rsidRPr="004E4CA8" w:rsidRDefault="00D90871">
            <w:pPr>
              <w:rPr>
                <w:rFonts w:ascii="Calibri" w:hAnsi="Calibri"/>
                <w:b/>
              </w:rPr>
            </w:pPr>
            <w:r w:rsidRPr="00D1132B">
              <w:rPr>
                <w:rFonts w:ascii="Times New Roman" w:eastAsia="Times New Roman" w:hAnsi="Times New Roman"/>
                <w:lang w:val="en-CA"/>
              </w:rPr>
              <w:fldChar w:fldCharType="begin"/>
            </w:r>
            <w:r w:rsidRPr="00D1132B">
              <w:rPr>
                <w:rFonts w:ascii="Times New Roman" w:eastAsia="Times New Roman" w:hAnsi="Times New Roman"/>
                <w:lang w:val="en-CA"/>
              </w:rPr>
              <w:instrText xml:space="preserve"> INCLUDEPICTURE "http://www.cppib.com/media/original_images/CPPIB_FR_LOGO.png" \* MERGEFORMATINET </w:instrText>
            </w:r>
            <w:r w:rsidRPr="00D1132B">
              <w:rPr>
                <w:rFonts w:ascii="Times New Roman" w:eastAsia="Times New Roman" w:hAnsi="Times New Roman"/>
                <w:lang w:val="en-CA"/>
              </w:rPr>
              <w:fldChar w:fldCharType="separate"/>
            </w:r>
            <w:r w:rsidR="00BF2EEF">
              <w:rPr>
                <w:rFonts w:ascii="Times New Roman" w:eastAsia="Times New Roman" w:hAnsi="Times New Roman"/>
                <w:noProof/>
                <w:lang w:val="en-CA"/>
              </w:rPr>
              <w:fldChar w:fldCharType="begin"/>
            </w:r>
            <w:r w:rsidR="00BF2EEF">
              <w:rPr>
                <w:rFonts w:ascii="Times New Roman" w:eastAsia="Times New Roman" w:hAnsi="Times New Roman"/>
                <w:noProof/>
                <w:lang w:val="en-CA"/>
              </w:rPr>
              <w:instrText xml:space="preserve"> </w:instrText>
            </w:r>
            <w:r w:rsidR="00BF2EEF">
              <w:rPr>
                <w:rFonts w:ascii="Times New Roman" w:eastAsia="Times New Roman" w:hAnsi="Times New Roman"/>
                <w:noProof/>
                <w:lang w:val="en-CA"/>
              </w:rPr>
              <w:instrText>INCLUDEPICTURE  "http://www.cppib.com/media/original_images/CPPIB_FR_LOGO.png" \* MERGEFORMATINET</w:instrText>
            </w:r>
            <w:r w:rsidR="00BF2EEF">
              <w:rPr>
                <w:rFonts w:ascii="Times New Roman" w:eastAsia="Times New Roman" w:hAnsi="Times New Roman"/>
                <w:noProof/>
                <w:lang w:val="en-CA"/>
              </w:rPr>
              <w:instrText xml:space="preserve"> </w:instrText>
            </w:r>
            <w:r w:rsidR="00BF2EEF">
              <w:rPr>
                <w:rFonts w:ascii="Times New Roman" w:eastAsia="Times New Roman" w:hAnsi="Times New Roman"/>
                <w:noProof/>
                <w:lang w:val="en-CA"/>
              </w:rPr>
              <w:fldChar w:fldCharType="separate"/>
            </w:r>
            <w:r w:rsidR="00BF2EEF">
              <w:rPr>
                <w:rFonts w:ascii="Times New Roman" w:eastAsia="Times New Roman" w:hAnsi="Times New Roman"/>
                <w:noProof/>
                <w:lang w:val="en-CA"/>
              </w:rPr>
              <w:pict w14:anchorId="18175A8C">
                <v:shape id="Picture 6" o:spid="_x0000_i1030" type="#_x0000_t75" alt="http://www.cppib.com/media/original_images/CPPIB_FR_LOGO.png" style="width:178.45pt;height:36.65pt;visibility:visible;mso-wrap-style:square">
                  <v:imagedata r:id="rId16" r:href="rId17"/>
                </v:shape>
              </w:pict>
            </w:r>
            <w:r w:rsidR="00BF2EEF">
              <w:rPr>
                <w:rFonts w:ascii="Times New Roman" w:eastAsia="Times New Roman" w:hAnsi="Times New Roman"/>
                <w:noProof/>
                <w:lang w:val="en-CA"/>
              </w:rPr>
              <w:fldChar w:fldCharType="end"/>
            </w:r>
            <w:r w:rsidRPr="00D1132B">
              <w:rPr>
                <w:rFonts w:ascii="Times New Roman" w:eastAsia="Times New Roman" w:hAnsi="Times New Roman"/>
                <w:lang w:val="en-CA"/>
              </w:rPr>
              <w:fldChar w:fldCharType="end"/>
            </w:r>
          </w:p>
        </w:tc>
        <w:tc>
          <w:tcPr>
            <w:tcW w:w="2701" w:type="dxa"/>
          </w:tcPr>
          <w:p w14:paraId="17E858CA" w14:textId="77777777" w:rsidR="00663346" w:rsidRPr="004E4CA8" w:rsidRDefault="00663346">
            <w:pPr>
              <w:rPr>
                <w:rFonts w:ascii="Calibri" w:hAnsi="Calibri"/>
                <w:b/>
              </w:rPr>
            </w:pPr>
          </w:p>
        </w:tc>
        <w:tc>
          <w:tcPr>
            <w:tcW w:w="2701" w:type="dxa"/>
          </w:tcPr>
          <w:p w14:paraId="47A2FAF9" w14:textId="77777777" w:rsidR="00663346" w:rsidRPr="004E4CA8" w:rsidRDefault="00663346">
            <w:pPr>
              <w:rPr>
                <w:rFonts w:ascii="Calibri" w:hAnsi="Calibri"/>
                <w:b/>
              </w:rPr>
            </w:pPr>
          </w:p>
        </w:tc>
      </w:tr>
    </w:tbl>
    <w:p w14:paraId="07DBECDA" w14:textId="77777777" w:rsidR="00663346" w:rsidRPr="004E4CA8" w:rsidRDefault="00663346">
      <w:pPr>
        <w:rPr>
          <w:rFonts w:ascii="Calibri" w:hAnsi="Calibri"/>
          <w:b/>
        </w:rPr>
      </w:pPr>
    </w:p>
    <w:p w14:paraId="1B1A1B46" w14:textId="77777777" w:rsidR="00663346" w:rsidRPr="004E4CA8" w:rsidRDefault="00663346">
      <w:pPr>
        <w:rPr>
          <w:rFonts w:ascii="Calibri" w:hAnsi="Calibri"/>
        </w:rPr>
      </w:pPr>
    </w:p>
    <w:p w14:paraId="5395091F" w14:textId="77777777" w:rsidR="00663346" w:rsidRPr="004E4CA8" w:rsidRDefault="00663346">
      <w:pPr>
        <w:jc w:val="center"/>
        <w:rPr>
          <w:rFonts w:ascii="Calibri" w:hAnsi="Calibri"/>
          <w:b/>
          <w:bCs/>
        </w:rPr>
      </w:pPr>
      <w:r>
        <w:rPr>
          <w:rFonts w:ascii="Calibri" w:hAnsi="Calibri"/>
          <w:b/>
          <w:bCs/>
        </w:rPr>
        <w:t>COMMENT REMPLIR LE</w:t>
      </w:r>
    </w:p>
    <w:p w14:paraId="178BC90C" w14:textId="77777777" w:rsidR="00663346" w:rsidRPr="004E4CA8" w:rsidRDefault="00663346">
      <w:pPr>
        <w:jc w:val="center"/>
        <w:rPr>
          <w:rFonts w:ascii="Calibri" w:hAnsi="Calibri"/>
          <w:b/>
          <w:bCs/>
        </w:rPr>
      </w:pPr>
    </w:p>
    <w:p w14:paraId="68ACA294" w14:textId="77777777" w:rsidR="00663346" w:rsidRPr="004E4CA8" w:rsidRDefault="00663346">
      <w:pPr>
        <w:pStyle w:val="Titre9"/>
        <w:rPr>
          <w:rFonts w:ascii="Calibri" w:hAnsi="Calibri"/>
        </w:rPr>
      </w:pPr>
      <w:r>
        <w:rPr>
          <w:rFonts w:ascii="Calibri" w:hAnsi="Calibri"/>
        </w:rPr>
        <w:t>FORMULAIRE D’AVIS GÉNÉRAL DE DÉCLARATION D’INTÉRÊTS À L’USAGE DES ADMINISTRATEURS</w:t>
      </w:r>
    </w:p>
    <w:p w14:paraId="41E60412" w14:textId="77777777" w:rsidR="00663346" w:rsidRPr="004E4CA8" w:rsidRDefault="00663346">
      <w:pPr>
        <w:jc w:val="center"/>
        <w:rPr>
          <w:rFonts w:ascii="Calibri" w:hAnsi="Calibri"/>
          <w:b/>
          <w:bCs/>
        </w:rPr>
      </w:pPr>
    </w:p>
    <w:p w14:paraId="30370D7E" w14:textId="77777777" w:rsidR="00663346" w:rsidRPr="004E4CA8" w:rsidRDefault="00663346">
      <w:pPr>
        <w:rPr>
          <w:rFonts w:ascii="Calibri" w:hAnsi="Calibri"/>
        </w:rPr>
      </w:pPr>
    </w:p>
    <w:p w14:paraId="4B0D6447" w14:textId="77777777" w:rsidR="00663346" w:rsidRPr="004E4CA8" w:rsidRDefault="00663346">
      <w:pPr>
        <w:rPr>
          <w:rFonts w:ascii="Calibri" w:hAnsi="Calibri"/>
        </w:rPr>
      </w:pPr>
      <w:r>
        <w:rPr>
          <w:rFonts w:ascii="Calibri" w:hAnsi="Calibri"/>
        </w:rPr>
        <w:t xml:space="preserve">Les renseignements nécessaires pour remplir le formulaire d’avis général de déclaration d’intérêts à l’usage des administrateurs sont précisés dans la </w:t>
      </w:r>
      <w:r w:rsidRPr="00BF2EEF">
        <w:rPr>
          <w:rFonts w:ascii="Calibri" w:hAnsi="Calibri"/>
          <w:i/>
        </w:rPr>
        <w:t>Loi sur l’Office d’investissement du régime de pensions du Canada</w:t>
      </w:r>
      <w:r>
        <w:rPr>
          <w:rFonts w:ascii="Calibri" w:hAnsi="Calibri"/>
        </w:rPr>
        <w:t xml:space="preserve"> (la « Loi »), ainsi que dans les règlements administratifs de l’Office d’investissement du Régime de pensions du Canada (l’« Office du RPC »). Vous trouverez ci-dessous, à titre d’information, un résumé des articles pertinents. Ce résumé n’étant pas exhaustif, il est recommandé aux administrateurs de consulter un avocat ou une avocate s’ils ont des questions concernant l’interprétation de la Loi ou la conduite à tenir à l’égard d’un conflit d’intérêts.</w:t>
      </w:r>
    </w:p>
    <w:p w14:paraId="5BCCD8E6" w14:textId="77777777" w:rsidR="00663346" w:rsidRPr="004E4CA8" w:rsidRDefault="00663346">
      <w:pPr>
        <w:rPr>
          <w:rFonts w:ascii="Calibri" w:hAnsi="Calibri"/>
        </w:rPr>
      </w:pPr>
    </w:p>
    <w:p w14:paraId="5CA9D8FA" w14:textId="77777777" w:rsidR="00663346" w:rsidRPr="004E4CA8" w:rsidRDefault="00663346">
      <w:pPr>
        <w:rPr>
          <w:rFonts w:ascii="Calibri" w:hAnsi="Calibri"/>
        </w:rPr>
      </w:pPr>
      <w:r>
        <w:rPr>
          <w:rFonts w:ascii="Calibri" w:hAnsi="Calibri"/>
        </w:rPr>
        <w:t>Les administrateurs doivent non seulement remplir le formulaire d’avis général de déclaration d’intérêts mais aussi signaler tout changement intervenant dans ces renseignements au cours de l’année.</w:t>
      </w:r>
    </w:p>
    <w:p w14:paraId="7AF5DE76" w14:textId="77777777" w:rsidR="00663346" w:rsidRPr="004E4CA8" w:rsidRDefault="00663346">
      <w:pPr>
        <w:rPr>
          <w:rFonts w:ascii="Calibri" w:hAnsi="Calibri"/>
        </w:rPr>
      </w:pPr>
    </w:p>
    <w:p w14:paraId="4564476F" w14:textId="77777777" w:rsidR="00663346" w:rsidRPr="004E4CA8" w:rsidRDefault="00663346">
      <w:pPr>
        <w:rPr>
          <w:rFonts w:ascii="Calibri" w:hAnsi="Calibri"/>
        </w:rPr>
      </w:pPr>
      <w:r>
        <w:rPr>
          <w:rFonts w:ascii="Calibri" w:hAnsi="Calibri"/>
        </w:rPr>
        <w:t>Les questions concernant ce formulaire doivent être adressées au secrétaire général.</w:t>
      </w:r>
    </w:p>
    <w:p w14:paraId="33153CD3" w14:textId="77777777" w:rsidR="00663346" w:rsidRPr="004E4CA8" w:rsidRDefault="00663346">
      <w:pPr>
        <w:pStyle w:val="En-tte"/>
        <w:tabs>
          <w:tab w:val="clear" w:pos="4320"/>
          <w:tab w:val="clear" w:pos="8640"/>
        </w:tabs>
        <w:rPr>
          <w:rFonts w:ascii="Calibri" w:hAnsi="Calibri"/>
        </w:rPr>
      </w:pPr>
    </w:p>
    <w:p w14:paraId="50CB39C7" w14:textId="77777777" w:rsidR="00663346" w:rsidRPr="004E4CA8" w:rsidRDefault="00663346">
      <w:pPr>
        <w:rPr>
          <w:rFonts w:ascii="Calibri" w:hAnsi="Calibri"/>
        </w:rPr>
      </w:pPr>
    </w:p>
    <w:p w14:paraId="1F7459F1" w14:textId="77777777" w:rsidR="00663346" w:rsidRPr="004E4CA8" w:rsidRDefault="00663346">
      <w:pPr>
        <w:rPr>
          <w:rFonts w:ascii="Calibri" w:hAnsi="Calibri"/>
        </w:rPr>
      </w:pPr>
    </w:p>
    <w:p w14:paraId="4DAB3370" w14:textId="77777777" w:rsidR="00663346" w:rsidRPr="004E4CA8" w:rsidRDefault="00663346">
      <w:pPr>
        <w:pStyle w:val="Corpsdetexte2"/>
        <w:rPr>
          <w:rFonts w:ascii="Calibri" w:hAnsi="Calibri"/>
        </w:rPr>
      </w:pPr>
      <w:r>
        <w:rPr>
          <w:rFonts w:ascii="Calibri" w:hAnsi="Calibri"/>
        </w:rPr>
        <w:t>À renvoyer à l’adresse suivante :</w:t>
      </w:r>
    </w:p>
    <w:p w14:paraId="3BE13511" w14:textId="77777777" w:rsidR="00663346" w:rsidRPr="004E4CA8" w:rsidRDefault="00663346">
      <w:pPr>
        <w:rPr>
          <w:rFonts w:ascii="Calibri" w:hAnsi="Calibri"/>
          <w:b/>
        </w:rPr>
      </w:pPr>
    </w:p>
    <w:p w14:paraId="49BD9DCC" w14:textId="77777777" w:rsidR="00663346" w:rsidRPr="004E4CA8" w:rsidRDefault="00663346">
      <w:pPr>
        <w:rPr>
          <w:rFonts w:ascii="Calibri" w:hAnsi="Calibri"/>
        </w:rPr>
      </w:pPr>
      <w:r>
        <w:rPr>
          <w:rFonts w:ascii="Calibri" w:hAnsi="Calibri"/>
        </w:rPr>
        <w:t>Secrétaire général</w:t>
      </w:r>
    </w:p>
    <w:p w14:paraId="0A5B8609" w14:textId="77777777" w:rsidR="00663346" w:rsidRPr="004E4CA8" w:rsidRDefault="00663346">
      <w:pPr>
        <w:rPr>
          <w:rFonts w:ascii="Calibri" w:hAnsi="Calibri"/>
        </w:rPr>
      </w:pPr>
      <w:r>
        <w:rPr>
          <w:rFonts w:ascii="Calibri" w:hAnsi="Calibri"/>
        </w:rPr>
        <w:t>Office d’investissement du Régime de pensions du Canada</w:t>
      </w:r>
    </w:p>
    <w:p w14:paraId="7431C276" w14:textId="77777777" w:rsidR="00663346" w:rsidRPr="004E4CA8" w:rsidRDefault="00663346">
      <w:pPr>
        <w:rPr>
          <w:rFonts w:ascii="Calibri" w:hAnsi="Calibri"/>
        </w:rPr>
      </w:pPr>
      <w:r>
        <w:rPr>
          <w:rFonts w:ascii="Calibri" w:hAnsi="Calibri"/>
        </w:rPr>
        <w:t>One Queen Street East, bureau 2600</w:t>
      </w:r>
    </w:p>
    <w:p w14:paraId="33FE15BD" w14:textId="77777777" w:rsidR="00663346" w:rsidRPr="004E4CA8" w:rsidRDefault="00663346">
      <w:pPr>
        <w:rPr>
          <w:rFonts w:ascii="Calibri" w:hAnsi="Calibri"/>
        </w:rPr>
      </w:pPr>
      <w:r>
        <w:rPr>
          <w:rFonts w:ascii="Calibri" w:hAnsi="Calibri"/>
        </w:rPr>
        <w:t>Toronto (Ontario)  M5C 2W5</w:t>
      </w:r>
    </w:p>
    <w:p w14:paraId="3594CAA7" w14:textId="77777777" w:rsidR="00663346" w:rsidRPr="004E4CA8" w:rsidRDefault="00663346">
      <w:pPr>
        <w:jc w:val="center"/>
        <w:rPr>
          <w:rFonts w:ascii="Calibri" w:hAnsi="Calibri"/>
          <w:b/>
          <w:u w:val="single"/>
        </w:rPr>
      </w:pPr>
      <w:r>
        <w:br w:type="page"/>
      </w:r>
      <w:r>
        <w:rPr>
          <w:rFonts w:ascii="Calibri" w:hAnsi="Calibri"/>
          <w:b/>
          <w:u w:val="single"/>
        </w:rPr>
        <w:t>RÉSUMÉ</w:t>
      </w:r>
    </w:p>
    <w:p w14:paraId="282F3E17" w14:textId="77777777" w:rsidR="00663346" w:rsidRPr="004E4CA8" w:rsidRDefault="00663346">
      <w:pPr>
        <w:rPr>
          <w:rFonts w:ascii="Calibri" w:hAnsi="Calibri"/>
        </w:rPr>
      </w:pPr>
    </w:p>
    <w:p w14:paraId="376DAE88" w14:textId="38642842" w:rsidR="00663346" w:rsidRPr="004E4CA8" w:rsidRDefault="00663346">
      <w:pPr>
        <w:pStyle w:val="Corpsdetexte"/>
        <w:jc w:val="left"/>
        <w:rPr>
          <w:rFonts w:ascii="Calibri" w:hAnsi="Calibri"/>
        </w:rPr>
      </w:pPr>
      <w:r>
        <w:rPr>
          <w:rFonts w:ascii="Calibri" w:hAnsi="Calibri"/>
        </w:rPr>
        <w:t>Le paragraphe 22(1) de la Loi porte sur la communication par les administrateurs de leurs intérêts dans les transactions avec l’Office d’investissement du RPC. Selon ce paragraphe, les administrateurs doivent communiquer par écrit à l’Office d’investissement du RPC la nature et l’étendue de l’intérêt qu’ils détiennent, ou demander qu’elle soit consignée au procès-verbal des réunions des administrateurs, dans les cas suivants : a</w:t>
      </w:r>
      <w:r w:rsidR="00782D50">
        <w:rPr>
          <w:rFonts w:ascii="Calibri" w:hAnsi="Calibri"/>
        </w:rPr>
        <w:t>) </w:t>
      </w:r>
      <w:r>
        <w:rPr>
          <w:rFonts w:ascii="Calibri" w:hAnsi="Calibri"/>
        </w:rPr>
        <w:t>ils sont parties à une transaction ou à un projet de transaction avec l’Office d’investissement du RPC; b</w:t>
      </w:r>
      <w:r w:rsidR="00782D50">
        <w:rPr>
          <w:rFonts w:ascii="Calibri" w:hAnsi="Calibri"/>
        </w:rPr>
        <w:t>) </w:t>
      </w:r>
      <w:r>
        <w:rPr>
          <w:rFonts w:ascii="Calibri" w:hAnsi="Calibri"/>
        </w:rPr>
        <w:t>ils sont administrateurs ou dirigeants d’une entité partie à une telle transaction ou à un tel projet; c</w:t>
      </w:r>
      <w:r w:rsidR="00782D50">
        <w:rPr>
          <w:rFonts w:ascii="Calibri" w:hAnsi="Calibri"/>
        </w:rPr>
        <w:t>) </w:t>
      </w:r>
      <w:r>
        <w:rPr>
          <w:rFonts w:ascii="Calibri" w:hAnsi="Calibri"/>
        </w:rPr>
        <w:t>ils possèdent un intérêt important dans une entité partie à une telle transaction ou un tel projet.</w:t>
      </w:r>
    </w:p>
    <w:p w14:paraId="05CD5766" w14:textId="77777777" w:rsidR="00663346" w:rsidRPr="004E4CA8" w:rsidRDefault="00663346">
      <w:pPr>
        <w:rPr>
          <w:rFonts w:ascii="Calibri" w:hAnsi="Calibri"/>
        </w:rPr>
      </w:pPr>
    </w:p>
    <w:p w14:paraId="319E9C2D" w14:textId="77777777" w:rsidR="00663346" w:rsidRPr="004E4CA8" w:rsidRDefault="00663346">
      <w:pPr>
        <w:pStyle w:val="Corpsdetexte"/>
        <w:jc w:val="left"/>
        <w:rPr>
          <w:rFonts w:ascii="Calibri" w:hAnsi="Calibri"/>
        </w:rPr>
      </w:pPr>
      <w:r>
        <w:rPr>
          <w:rFonts w:ascii="Calibri" w:hAnsi="Calibri"/>
        </w:rPr>
        <w:t>La section 4.14 du Règlement administratif n</w:t>
      </w:r>
      <w:r>
        <w:rPr>
          <w:rFonts w:ascii="Calibri" w:hAnsi="Calibri"/>
          <w:vertAlign w:val="superscript"/>
        </w:rPr>
        <w:t>o</w:t>
      </w:r>
      <w:r>
        <w:rPr>
          <w:rFonts w:ascii="Calibri" w:hAnsi="Calibri"/>
        </w:rPr>
        <w:t> 1 de l’Office d’investissement du RPC reflète la disposition ci-dessus de la Loi.</w:t>
      </w:r>
    </w:p>
    <w:p w14:paraId="2CDA4610" w14:textId="77777777" w:rsidR="00663346" w:rsidRPr="004E4CA8" w:rsidRDefault="00663346">
      <w:pPr>
        <w:rPr>
          <w:rFonts w:ascii="Calibri" w:hAnsi="Calibri"/>
        </w:rPr>
      </w:pPr>
    </w:p>
    <w:p w14:paraId="4CBE93E0" w14:textId="77777777" w:rsidR="00663346" w:rsidRPr="004E4CA8" w:rsidRDefault="00663346">
      <w:pPr>
        <w:rPr>
          <w:rFonts w:ascii="Calibri" w:hAnsi="Calibri"/>
        </w:rPr>
      </w:pPr>
      <w:r>
        <w:rPr>
          <w:rFonts w:ascii="Calibri" w:hAnsi="Calibri"/>
        </w:rPr>
        <w:t>Le paragraphe 22(5) de la Loi interdit aux administrateurs de participer au vote ou aux discussions sur une résolution dans laquelle ils ont un intérêt, sauf si la transaction est visée par certaines exemptions précises.</w:t>
      </w:r>
    </w:p>
    <w:p w14:paraId="463BDDD4" w14:textId="77777777" w:rsidR="00663346" w:rsidRPr="004E4CA8" w:rsidRDefault="00663346">
      <w:pPr>
        <w:rPr>
          <w:rFonts w:ascii="Calibri" w:hAnsi="Calibri"/>
        </w:rPr>
      </w:pPr>
    </w:p>
    <w:p w14:paraId="01B9E59C" w14:textId="77777777" w:rsidR="00663346" w:rsidRPr="004E4CA8" w:rsidRDefault="00663346">
      <w:pPr>
        <w:rPr>
          <w:rFonts w:ascii="Calibri" w:hAnsi="Calibri"/>
        </w:rPr>
      </w:pPr>
      <w:r>
        <w:rPr>
          <w:rFonts w:ascii="Calibri" w:hAnsi="Calibri"/>
        </w:rPr>
        <w:t xml:space="preserve">Le paragraphe 22(6) de la Loi prévoit un mécanisme de « déclaration continue ».  Selon ce paragraphe, « il suffit, pour déclarer l’intérêt qu’il détient relativement à une transaction, que l’administrateur ou le dirigeant de l’Office d’investissement du RPC donne au conseil d’administration, ou à un de ses comités, un avis général les informant qu’il est administrateur ou dirigeant d’une entité ou possède dans celle-ci un intérêt important et doit être considéré comme ayant un intérêt dans toute transaction conclue avec elle ». </w:t>
      </w:r>
    </w:p>
    <w:p w14:paraId="53AA521C" w14:textId="77777777" w:rsidR="00663346" w:rsidRPr="004E4CA8" w:rsidRDefault="00663346">
      <w:pPr>
        <w:rPr>
          <w:rFonts w:ascii="Calibri" w:hAnsi="Calibri"/>
        </w:rPr>
      </w:pPr>
    </w:p>
    <w:p w14:paraId="481CDE1B" w14:textId="77777777" w:rsidR="00663346" w:rsidRPr="004E4CA8" w:rsidRDefault="00663346">
      <w:pPr>
        <w:rPr>
          <w:rFonts w:ascii="Calibri" w:hAnsi="Calibri"/>
        </w:rPr>
      </w:pPr>
      <w:r>
        <w:rPr>
          <w:rFonts w:ascii="Calibri" w:hAnsi="Calibri"/>
        </w:rPr>
        <w:t>Selon la définition de l’article 2 de la Loi, le terme « entité » s’entend d’une personne morale, d’une fiducie, d’une société de personnes, d’un fonds, d’une association ou d’un organisme gouvernemental.</w:t>
      </w:r>
    </w:p>
    <w:p w14:paraId="16818BCD" w14:textId="77777777" w:rsidR="00663346" w:rsidRPr="004E4CA8" w:rsidRDefault="00663346">
      <w:pPr>
        <w:rPr>
          <w:rFonts w:ascii="Calibri" w:hAnsi="Calibri"/>
        </w:rPr>
      </w:pPr>
    </w:p>
    <w:p w14:paraId="02DCF0B9" w14:textId="77777777" w:rsidR="00663346" w:rsidRPr="004E4CA8" w:rsidRDefault="00663346">
      <w:pPr>
        <w:rPr>
          <w:rFonts w:ascii="Calibri" w:hAnsi="Calibri"/>
        </w:rPr>
      </w:pPr>
      <w:r>
        <w:rPr>
          <w:rFonts w:ascii="Calibri" w:hAnsi="Calibri"/>
        </w:rPr>
        <w:t>Selon le paragraphe 22(9) de la Loi, « transaction » s’entend notamment d’un contrat, d’une garantie ou d’un placement.</w:t>
      </w:r>
    </w:p>
    <w:p w14:paraId="710B93FD" w14:textId="77777777" w:rsidR="00663346" w:rsidRPr="004E4CA8" w:rsidRDefault="00663346">
      <w:pPr>
        <w:rPr>
          <w:rFonts w:ascii="Calibri" w:hAnsi="Calibri"/>
        </w:rPr>
      </w:pPr>
    </w:p>
    <w:p w14:paraId="64394640" w14:textId="77777777" w:rsidR="00663346" w:rsidRPr="004E4CA8" w:rsidRDefault="00663346">
      <w:pPr>
        <w:rPr>
          <w:rFonts w:ascii="Calibri" w:hAnsi="Calibri"/>
          <w:sz w:val="20"/>
        </w:rPr>
      </w:pPr>
      <w:r>
        <w:rPr>
          <w:rFonts w:ascii="Calibri" w:hAnsi="Calibri"/>
        </w:rPr>
        <w:t>La Loi ne définit pas l’expression « intérêt important ».  En général, l’article 22 de la Loi a pour effet de souligner l’obligation fiduciaire des administrateurs. L’utilisation de l’expression « intérêt important » indique que la déclaration est obligatoire si la transaction ou le projet de transaction avec l’Office d’investissement du RPC ou l’intérêt que détient l’administrateur dans une partie à ce contrat est d’une telle importance qu’il risque d’exister un conflit d’intérêts entre l’obligation fiduciaire de la personne en cause et ses intérêts personnels. Par exemple, il faudrait considérer comme détenant un intérêt important dans une entreprise qui participe ou envisage de participer à une transaction avec l’Office d’investissement du RPC l’administrateur qui détient ou contrôle, directement ou indirectement, une participation importante dans cette entreprise ou dont cette participation représente une partie importante de l’actif, que cette personne fasse ou non partie des administrateurs ou des dirigeants de cette entreprise. La détermination de l’importance d’une transaction particulière ou de l’intérêt d’un administrateur dans une partie à cette transaction est une question de fait.</w:t>
      </w:r>
    </w:p>
    <w:p w14:paraId="0448E10B" w14:textId="77777777" w:rsidR="00663346" w:rsidRPr="004E4CA8" w:rsidRDefault="00663346">
      <w:pPr>
        <w:jc w:val="center"/>
        <w:rPr>
          <w:rFonts w:ascii="Calibri" w:hAnsi="Calibri"/>
          <w:b/>
          <w:bCs/>
        </w:rPr>
      </w:pPr>
      <w:r>
        <w:br w:type="page"/>
      </w:r>
      <w:r>
        <w:rPr>
          <w:rFonts w:ascii="Calibri" w:hAnsi="Calibri"/>
          <w:b/>
          <w:bCs/>
        </w:rPr>
        <w:t>FORMULAIRE D’AVIS GÉNÉRAL DE DÉCLARATION D’INTÉRÊTS À L’USAGE DES ADMINISTRATEURS</w:t>
      </w:r>
    </w:p>
    <w:p w14:paraId="7AEE03A9" w14:textId="77777777" w:rsidR="00663346" w:rsidRPr="004E4CA8" w:rsidRDefault="00663346">
      <w:pPr>
        <w:rPr>
          <w:rFonts w:ascii="Calibri" w:hAnsi="Calibri"/>
          <w:sz w:val="20"/>
        </w:rPr>
      </w:pPr>
    </w:p>
    <w:p w14:paraId="180F7218" w14:textId="77777777" w:rsidR="00663346" w:rsidRPr="004E4CA8" w:rsidRDefault="00663346">
      <w:pPr>
        <w:pStyle w:val="En-tte"/>
        <w:tabs>
          <w:tab w:val="clear" w:pos="4320"/>
          <w:tab w:val="clear" w:pos="8640"/>
        </w:tabs>
        <w:rPr>
          <w:rFonts w:ascii="Calibri" w:hAnsi="Calibri"/>
        </w:rPr>
      </w:pPr>
    </w:p>
    <w:p w14:paraId="2398B466" w14:textId="77777777" w:rsidR="00663346" w:rsidRPr="004E4CA8" w:rsidRDefault="00663346">
      <w:pPr>
        <w:rPr>
          <w:rFonts w:ascii="Calibri" w:hAnsi="Calibri"/>
        </w:rPr>
      </w:pPr>
    </w:p>
    <w:p w14:paraId="344D70F1" w14:textId="77777777" w:rsidR="00663346" w:rsidRPr="004E4CA8" w:rsidRDefault="00663346">
      <w:pPr>
        <w:rPr>
          <w:rFonts w:ascii="Calibri" w:hAnsi="Calibri"/>
        </w:rPr>
      </w:pPr>
      <w:r>
        <w:rPr>
          <w:rFonts w:ascii="Calibri" w:hAnsi="Calibri"/>
        </w:rPr>
        <w:t>NOM DE L’ADMINISTRATEUR OU DE L’ADMINISTRATRICE : _____________________________________________</w:t>
      </w:r>
    </w:p>
    <w:p w14:paraId="19F296C2" w14:textId="77777777" w:rsidR="00663346" w:rsidRPr="004E4CA8" w:rsidRDefault="00663346">
      <w:pPr>
        <w:rPr>
          <w:rFonts w:ascii="Calibri" w:hAnsi="Calibri"/>
        </w:rPr>
      </w:pPr>
    </w:p>
    <w:p w14:paraId="0A8E55B7" w14:textId="77777777" w:rsidR="00663346" w:rsidRPr="004E4CA8" w:rsidRDefault="00663346">
      <w:pPr>
        <w:rPr>
          <w:rFonts w:ascii="Calibri" w:hAnsi="Calibri"/>
        </w:rPr>
      </w:pPr>
    </w:p>
    <w:p w14:paraId="117AFAAA" w14:textId="77777777" w:rsidR="00663346" w:rsidRPr="004E4CA8" w:rsidRDefault="00663346">
      <w:pPr>
        <w:rPr>
          <w:rFonts w:ascii="Calibri" w:hAnsi="Calibri"/>
        </w:rPr>
      </w:pPr>
    </w:p>
    <w:p w14:paraId="35EF138A" w14:textId="77777777" w:rsidR="00663346" w:rsidRPr="004E4CA8" w:rsidRDefault="00663346">
      <w:pPr>
        <w:ind w:left="720" w:hanging="720"/>
        <w:rPr>
          <w:rFonts w:ascii="Calibri" w:hAnsi="Calibri"/>
        </w:rPr>
      </w:pPr>
      <w:r>
        <w:rPr>
          <w:rFonts w:ascii="Calibri" w:hAnsi="Calibri"/>
        </w:rPr>
        <w:t>A.</w:t>
      </w:r>
      <w:r>
        <w:rPr>
          <w:rFonts w:ascii="Calibri" w:hAnsi="Calibri"/>
        </w:rPr>
        <w:tab/>
        <w:t>LISTE DES SOCIÉTÉS DONT JE SUIS ADMINISTRATEUR/ADMINISTRATRICE OU DIRIGEANT(E) ET SOCIÉTÉS DE PERSONNES DONT JE SUIS ASSOCIÉ(E).</w:t>
      </w:r>
    </w:p>
    <w:p w14:paraId="2FCD6F6C" w14:textId="77777777" w:rsidR="00663346" w:rsidRPr="004E4CA8" w:rsidRDefault="00663346">
      <w:pPr>
        <w:rPr>
          <w:rFonts w:ascii="Calibri" w:hAnsi="Calibri"/>
        </w:rPr>
      </w:pPr>
    </w:p>
    <w:p w14:paraId="7738575A" w14:textId="77777777" w:rsidR="00663346" w:rsidRPr="004E4CA8" w:rsidRDefault="00663346">
      <w:pPr>
        <w:rPr>
          <w:rFonts w:ascii="Calibri" w:hAnsi="Calibri"/>
        </w:rPr>
      </w:pPr>
    </w:p>
    <w:p w14:paraId="477BFEB9" w14:textId="77777777" w:rsidR="00663346" w:rsidRPr="004E4CA8" w:rsidRDefault="00663346">
      <w:pPr>
        <w:ind w:firstLine="720"/>
        <w:rPr>
          <w:rFonts w:ascii="Calibri" w:hAnsi="Calibri"/>
          <w:u w:val="single"/>
        </w:rPr>
      </w:pPr>
      <w:r>
        <w:rPr>
          <w:rFonts w:ascii="Calibri" w:hAnsi="Calibri"/>
          <w:u w:val="single"/>
        </w:rPr>
        <w:t>Nom de la société ou société de personnes</w:t>
      </w:r>
      <w:r>
        <w:rPr>
          <w:rFonts w:ascii="Calibri" w:hAnsi="Calibri"/>
        </w:rPr>
        <w:t xml:space="preserve">                                      </w:t>
      </w:r>
      <w:r>
        <w:rPr>
          <w:rFonts w:ascii="Calibri" w:hAnsi="Calibri"/>
          <w:u w:val="single"/>
        </w:rPr>
        <w:t xml:space="preserve"> Fonction occupée</w:t>
      </w:r>
    </w:p>
    <w:p w14:paraId="7AE7CFC0" w14:textId="77777777" w:rsidR="00663346" w:rsidRPr="004E4CA8" w:rsidRDefault="00663346">
      <w:pPr>
        <w:rPr>
          <w:rFonts w:ascii="Calibri" w:hAnsi="Calibri"/>
          <w:u w:val="single"/>
        </w:rPr>
      </w:pPr>
    </w:p>
    <w:p w14:paraId="2A1A0312" w14:textId="77777777" w:rsidR="00663346" w:rsidRPr="004E4CA8" w:rsidRDefault="00663346">
      <w:pPr>
        <w:ind w:left="720" w:hanging="720"/>
        <w:rPr>
          <w:rFonts w:ascii="Calibri" w:hAnsi="Calibri"/>
        </w:rPr>
      </w:pPr>
      <w:r>
        <w:rPr>
          <w:rFonts w:ascii="Calibri" w:hAnsi="Calibri"/>
        </w:rPr>
        <w:br w:type="page"/>
        <w:t>B.</w:t>
      </w:r>
      <w:r>
        <w:rPr>
          <w:rFonts w:ascii="Calibri" w:hAnsi="Calibri"/>
        </w:rPr>
        <w:tab/>
        <w:t>LISTE DES SOCIÉTÉS ET SOCIÉTÉS DE PERSONNES DANS LESQUELLES JE DÉTIENS UN INTÉRÊT IMPORTANT.</w:t>
      </w:r>
    </w:p>
    <w:p w14:paraId="42F48901" w14:textId="77777777" w:rsidR="00663346" w:rsidRPr="004E4CA8" w:rsidRDefault="00663346">
      <w:pPr>
        <w:rPr>
          <w:rFonts w:ascii="Calibri" w:hAnsi="Calibri"/>
        </w:rPr>
      </w:pPr>
    </w:p>
    <w:p w14:paraId="3A38BF6F" w14:textId="77777777" w:rsidR="00663346" w:rsidRPr="004E4CA8" w:rsidRDefault="00663346" w:rsidP="004E4CA8">
      <w:pPr>
        <w:rPr>
          <w:rFonts w:ascii="Calibri" w:hAnsi="Calibri"/>
          <w:i/>
        </w:rPr>
      </w:pPr>
      <w:r>
        <w:rPr>
          <w:rFonts w:ascii="Calibri" w:hAnsi="Calibri"/>
          <w:i/>
        </w:rPr>
        <w:t>(Remarque : Il n’est pas nécessaire d’indiquer les sociétés et sociétés de personnes figurant déjà à la section A.)</w:t>
      </w:r>
    </w:p>
    <w:p w14:paraId="2E14D786" w14:textId="77777777" w:rsidR="00663346" w:rsidRPr="004E4CA8" w:rsidRDefault="00663346">
      <w:pPr>
        <w:rPr>
          <w:rFonts w:ascii="Calibri" w:hAnsi="Calibri"/>
        </w:rPr>
      </w:pPr>
    </w:p>
    <w:p w14:paraId="709CED1E" w14:textId="77777777" w:rsidR="00663346" w:rsidRPr="004E4CA8" w:rsidRDefault="00663346">
      <w:pPr>
        <w:ind w:left="720" w:hanging="720"/>
        <w:rPr>
          <w:rFonts w:ascii="Calibri" w:hAnsi="Calibri"/>
        </w:rPr>
      </w:pPr>
      <w:r>
        <w:rPr>
          <w:rFonts w:ascii="Calibri" w:hAnsi="Calibri"/>
        </w:rPr>
        <w:br w:type="page"/>
        <w:t>C.</w:t>
      </w:r>
      <w:r>
        <w:rPr>
          <w:rFonts w:ascii="Calibri" w:hAnsi="Calibri"/>
        </w:rPr>
        <w:tab/>
        <w:t>LISTE DES SOCIÉTÉS ET SOCIÉTÉS DE PERSONNES AVEC LESQUELLES J’AI UN LIEN QUELCONQUE (MAIS NON PARCE QUE JE FAIS PARTIE DE SES ADMINISTRATEURS OU DIRIGEANTS OU PARCE QUE J’Y DÉTIENS UN INTÉRÊT IMPORTANT) ET À L’ÉGARD DESQUELLES JE SOUHAITE ME RETIRER DES DISCUSSIONS CONCERNANT LEURS ACTIVITÉS.</w:t>
      </w:r>
    </w:p>
    <w:p w14:paraId="4F419601" w14:textId="77777777" w:rsidR="00663346" w:rsidRPr="004E4CA8" w:rsidRDefault="00663346">
      <w:pPr>
        <w:rPr>
          <w:rFonts w:ascii="Calibri" w:hAnsi="Calibri"/>
        </w:rPr>
      </w:pPr>
    </w:p>
    <w:p w14:paraId="222472D1" w14:textId="77777777" w:rsidR="00663346" w:rsidRPr="004E4CA8" w:rsidRDefault="00663346">
      <w:pPr>
        <w:ind w:left="720"/>
        <w:rPr>
          <w:rFonts w:ascii="Calibri" w:hAnsi="Calibri"/>
          <w:i/>
        </w:rPr>
      </w:pPr>
      <w:r>
        <w:rPr>
          <w:rFonts w:ascii="Calibri" w:hAnsi="Calibri"/>
          <w:i/>
        </w:rPr>
        <w:t>(Remarque : Bien qu’il ne s’agisse pas d’une exigence du règlement ou du conseil, les administrateurs peuvent indiquer qu’ils ne désirent pas être présents à une réunion du conseil ou d’un comité au cours de laquelle aura lieu une discussion sur une société ou société de personnes particulière.)</w:t>
      </w:r>
    </w:p>
    <w:p w14:paraId="6B557638" w14:textId="77777777" w:rsidR="00663346" w:rsidRPr="004E4CA8" w:rsidRDefault="00663346">
      <w:pPr>
        <w:rPr>
          <w:rFonts w:ascii="Calibri" w:hAnsi="Calibri"/>
        </w:rPr>
      </w:pPr>
    </w:p>
    <w:p w14:paraId="48A52852" w14:textId="77777777" w:rsidR="00663346" w:rsidRPr="004E4CA8" w:rsidRDefault="00663346">
      <w:pPr>
        <w:rPr>
          <w:rFonts w:ascii="Calibri" w:hAnsi="Calibri"/>
        </w:rPr>
      </w:pPr>
    </w:p>
    <w:p w14:paraId="0308B3E0" w14:textId="77777777" w:rsidR="00663346" w:rsidRPr="004E4CA8" w:rsidRDefault="00663346">
      <w:pPr>
        <w:rPr>
          <w:rFonts w:ascii="Calibri" w:hAnsi="Calibri"/>
        </w:rPr>
      </w:pPr>
    </w:p>
    <w:p w14:paraId="7FE942EE" w14:textId="77777777" w:rsidR="00663346" w:rsidRPr="004E4CA8" w:rsidRDefault="00663346">
      <w:pPr>
        <w:rPr>
          <w:rFonts w:ascii="Calibri" w:hAnsi="Calibri"/>
        </w:rPr>
      </w:pPr>
    </w:p>
    <w:p w14:paraId="32B9AB43" w14:textId="77777777" w:rsidR="00663346" w:rsidRPr="004E4CA8" w:rsidRDefault="00663346">
      <w:pPr>
        <w:rPr>
          <w:rFonts w:ascii="Calibri" w:hAnsi="Calibri"/>
        </w:rPr>
      </w:pPr>
    </w:p>
    <w:p w14:paraId="17EBEB0E" w14:textId="77777777" w:rsidR="00663346" w:rsidRPr="004E4CA8" w:rsidRDefault="00663346">
      <w:pPr>
        <w:rPr>
          <w:rFonts w:ascii="Calibri" w:hAnsi="Calibri"/>
        </w:rPr>
      </w:pPr>
    </w:p>
    <w:p w14:paraId="50A53706" w14:textId="77777777" w:rsidR="00663346" w:rsidRPr="004E4CA8" w:rsidRDefault="00663346">
      <w:pPr>
        <w:rPr>
          <w:rFonts w:ascii="Calibri" w:hAnsi="Calibri"/>
        </w:rPr>
      </w:pPr>
    </w:p>
    <w:p w14:paraId="6D3CD132" w14:textId="77777777" w:rsidR="00663346" w:rsidRPr="004E4CA8" w:rsidRDefault="00663346">
      <w:pPr>
        <w:rPr>
          <w:rFonts w:ascii="Calibri" w:hAnsi="Calibri"/>
        </w:rPr>
      </w:pPr>
    </w:p>
    <w:p w14:paraId="51325A35" w14:textId="77777777" w:rsidR="00663346" w:rsidRPr="004E4CA8" w:rsidRDefault="00663346">
      <w:pPr>
        <w:rPr>
          <w:rFonts w:ascii="Calibri" w:hAnsi="Calibri"/>
        </w:rPr>
      </w:pPr>
    </w:p>
    <w:p w14:paraId="13BB8497" w14:textId="77777777" w:rsidR="00663346" w:rsidRPr="004E4CA8" w:rsidRDefault="00663346">
      <w:pPr>
        <w:rPr>
          <w:rFonts w:ascii="Calibri" w:hAnsi="Calibri"/>
        </w:rPr>
      </w:pPr>
    </w:p>
    <w:p w14:paraId="1BDA4676" w14:textId="77777777" w:rsidR="00663346" w:rsidRPr="004E4CA8" w:rsidRDefault="00663346">
      <w:pPr>
        <w:rPr>
          <w:rFonts w:ascii="Calibri" w:hAnsi="Calibri"/>
        </w:rPr>
      </w:pPr>
    </w:p>
    <w:p w14:paraId="1FCDD9C9" w14:textId="77777777" w:rsidR="00663346" w:rsidRPr="004E4CA8" w:rsidRDefault="00663346">
      <w:pPr>
        <w:rPr>
          <w:rFonts w:ascii="Calibri" w:hAnsi="Calibri"/>
        </w:rPr>
      </w:pPr>
    </w:p>
    <w:p w14:paraId="3728C159" w14:textId="77777777" w:rsidR="00663346" w:rsidRPr="004E4CA8" w:rsidRDefault="00663346">
      <w:pPr>
        <w:rPr>
          <w:rFonts w:ascii="Calibri" w:hAnsi="Calibri"/>
        </w:rPr>
      </w:pPr>
    </w:p>
    <w:p w14:paraId="318E3831" w14:textId="77777777" w:rsidR="00663346" w:rsidRPr="004E4CA8" w:rsidRDefault="00663346">
      <w:pPr>
        <w:pStyle w:val="Corpsdetexte2"/>
        <w:rPr>
          <w:rFonts w:ascii="Calibri" w:hAnsi="Calibri"/>
        </w:rPr>
      </w:pPr>
      <w:r>
        <w:rPr>
          <w:rFonts w:ascii="Calibri" w:hAnsi="Calibri"/>
        </w:rPr>
        <w:t>Conformément au paragraphe 22(6) de la Loi sur l’Office d’investissement du régime de pensions du Canada, je donne avis par la présente et déclare qu’à la date ci-dessous je suis administrateur/administratrice ou dirigeant(e) de l’entité ou des entités susmentionnées ou que je détiens un intérêt important dans celle(s)-ci et que je dois être considéré(e) comme partie aux transactions effectuées avec cette ou ces entités.</w:t>
      </w:r>
    </w:p>
    <w:p w14:paraId="380E86DE" w14:textId="77777777" w:rsidR="00663346" w:rsidRPr="004E4CA8" w:rsidRDefault="00663346">
      <w:pPr>
        <w:rPr>
          <w:rFonts w:ascii="Calibri" w:hAnsi="Calibri"/>
          <w:b/>
        </w:rPr>
      </w:pPr>
    </w:p>
    <w:p w14:paraId="2058CF0A" w14:textId="77777777" w:rsidR="00663346" w:rsidRPr="004E4CA8" w:rsidRDefault="00663346">
      <w:pPr>
        <w:rPr>
          <w:rFonts w:ascii="Calibri" w:hAnsi="Calibri"/>
          <w:b/>
        </w:rPr>
      </w:pPr>
    </w:p>
    <w:p w14:paraId="0A0B64B0" w14:textId="77777777" w:rsidR="00663346" w:rsidRPr="004E4CA8" w:rsidRDefault="00663346">
      <w:pPr>
        <w:rPr>
          <w:rFonts w:ascii="Calibri" w:hAnsi="Calibri"/>
          <w:b/>
        </w:rPr>
      </w:pPr>
    </w:p>
    <w:p w14:paraId="7222744C" w14:textId="77777777" w:rsidR="00663346" w:rsidRPr="004E4CA8" w:rsidRDefault="00663346">
      <w:pPr>
        <w:rPr>
          <w:rFonts w:ascii="Calibri" w:hAnsi="Calibri"/>
          <w:b/>
        </w:rPr>
      </w:pPr>
      <w:r>
        <w:rPr>
          <w:rFonts w:ascii="Calibri" w:hAnsi="Calibri"/>
          <w:b/>
        </w:rPr>
        <w:t>Fait le __________________ 20____</w:t>
      </w:r>
    </w:p>
    <w:p w14:paraId="2ED488F0" w14:textId="77777777" w:rsidR="00663346" w:rsidRPr="004E4CA8" w:rsidRDefault="00663346">
      <w:pPr>
        <w:rPr>
          <w:rFonts w:ascii="Calibri" w:hAnsi="Calibri"/>
          <w:b/>
        </w:rPr>
      </w:pPr>
    </w:p>
    <w:p w14:paraId="2A962672" w14:textId="77777777" w:rsidR="00663346" w:rsidRPr="004E4CA8" w:rsidRDefault="00663346">
      <w:pPr>
        <w:rPr>
          <w:rFonts w:ascii="Calibri" w:hAnsi="Calibri"/>
          <w:b/>
        </w:rPr>
      </w:pPr>
    </w:p>
    <w:p w14:paraId="5D4DB349" w14:textId="77777777" w:rsidR="00663346" w:rsidRPr="004E4CA8" w:rsidRDefault="00663346">
      <w:pPr>
        <w:rPr>
          <w:rFonts w:ascii="Calibri" w:hAnsi="Calibri"/>
          <w:b/>
        </w:rPr>
      </w:pPr>
    </w:p>
    <w:p w14:paraId="08E3E97D" w14:textId="77777777" w:rsidR="00663346" w:rsidRPr="004E4CA8" w:rsidRDefault="00663346">
      <w:pPr>
        <w:rPr>
          <w:rFonts w:ascii="Calibri" w:hAnsi="Calibri"/>
          <w:b/>
        </w:rPr>
      </w:pPr>
    </w:p>
    <w:p w14:paraId="2A811E74" w14:textId="77777777" w:rsidR="00663346" w:rsidRPr="004E4CA8" w:rsidRDefault="00663346">
      <w:pPr>
        <w:ind w:left="2160" w:firstLine="720"/>
        <w:rPr>
          <w:rFonts w:ascii="Calibri" w:hAnsi="Calibri"/>
          <w:b/>
        </w:rPr>
      </w:pPr>
      <w:r>
        <w:rPr>
          <w:rFonts w:ascii="Calibri" w:hAnsi="Calibri"/>
          <w:b/>
        </w:rPr>
        <w:t>________________________________________</w:t>
      </w:r>
    </w:p>
    <w:p w14:paraId="367A0AE7" w14:textId="77777777" w:rsidR="00663346" w:rsidRPr="004E4CA8" w:rsidRDefault="00663346">
      <w:pPr>
        <w:ind w:left="3600" w:firstLine="720"/>
        <w:rPr>
          <w:rFonts w:ascii="Calibri" w:hAnsi="Calibri"/>
        </w:rPr>
      </w:pPr>
      <w:r>
        <w:rPr>
          <w:rFonts w:ascii="Calibri" w:hAnsi="Calibri"/>
          <w:b/>
        </w:rPr>
        <w:t xml:space="preserve"> (Signature)</w:t>
      </w:r>
    </w:p>
    <w:sectPr w:rsidR="00663346" w:rsidRPr="004E4CA8" w:rsidSect="004E4CA8">
      <w:footerReference w:type="even" r:id="rId18"/>
      <w:pgSz w:w="12240" w:h="15840"/>
      <w:pgMar w:top="1440" w:right="153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9F71" w14:textId="77777777" w:rsidR="002F1B8B" w:rsidRDefault="002F1B8B" w:rsidP="00663346">
      <w:pPr>
        <w:pStyle w:val="Pieddepage"/>
      </w:pPr>
      <w:r>
        <w:separator/>
      </w:r>
    </w:p>
  </w:endnote>
  <w:endnote w:type="continuationSeparator" w:id="0">
    <w:p w14:paraId="06AC978D" w14:textId="77777777" w:rsidR="002F1B8B" w:rsidRDefault="002F1B8B" w:rsidP="00663346">
      <w:pPr>
        <w:pStyle w:val="Pied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0834" w14:textId="77777777" w:rsidR="00BE3870" w:rsidRPr="004E4CA8" w:rsidRDefault="00BE3870">
    <w:pPr>
      <w:pStyle w:val="Pieddepage"/>
      <w:tabs>
        <w:tab w:val="clear" w:pos="4320"/>
      </w:tabs>
      <w:rPr>
        <w:rFonts w:ascii="Calibri" w:hAnsi="Calibri"/>
        <w:sz w:val="20"/>
      </w:rPr>
    </w:pPr>
    <w:r>
      <w:rPr>
        <w:sz w:val="18"/>
      </w:rPr>
      <w:tab/>
    </w:r>
    <w:r w:rsidRPr="004E4CA8">
      <w:rPr>
        <w:rStyle w:val="Numrodepage"/>
        <w:rFonts w:ascii="Calibri" w:hAnsi="Calibri"/>
        <w:sz w:val="20"/>
      </w:rPr>
      <w:fldChar w:fldCharType="begin"/>
    </w:r>
    <w:r w:rsidRPr="004E4CA8">
      <w:rPr>
        <w:rStyle w:val="Numrodepage"/>
        <w:rFonts w:ascii="Calibri" w:hAnsi="Calibri"/>
        <w:sz w:val="20"/>
      </w:rPr>
      <w:instrText xml:space="preserve"> PAGE </w:instrText>
    </w:r>
    <w:r w:rsidRPr="004E4CA8">
      <w:rPr>
        <w:rStyle w:val="Numrodepage"/>
        <w:rFonts w:ascii="Calibri" w:hAnsi="Calibri"/>
        <w:sz w:val="20"/>
      </w:rPr>
      <w:fldChar w:fldCharType="separate"/>
    </w:r>
    <w:r w:rsidR="00BF2EEF">
      <w:rPr>
        <w:rStyle w:val="Numrodepage"/>
        <w:rFonts w:ascii="Calibri" w:hAnsi="Calibri"/>
        <w:noProof/>
        <w:sz w:val="20"/>
      </w:rPr>
      <w:t>i</w:t>
    </w:r>
    <w:r w:rsidRPr="004E4CA8">
      <w:rPr>
        <w:rStyle w:val="Numrodepage"/>
        <w:rFonts w:ascii="Calibri" w:hAnsi="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B2F2" w14:textId="77777777" w:rsidR="00BE3870" w:rsidRDefault="00BE3870">
    <w:pPr>
      <w:pStyle w:val="Pieddepage"/>
      <w:pBdr>
        <w:top w:val="single" w:sz="4" w:space="3" w:color="auto"/>
      </w:pBdr>
      <w:ind w:right="360"/>
      <w:rPr>
        <w:sz w:val="18"/>
      </w:rPr>
    </w:pPr>
    <w:r>
      <w:rPr>
        <w:sz w:val="18"/>
      </w:rPr>
      <w:t>Page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CC73B" w14:textId="77777777" w:rsidR="002F1B8B" w:rsidRDefault="002F1B8B" w:rsidP="00663346">
      <w:pPr>
        <w:pStyle w:val="Pieddepage"/>
      </w:pPr>
      <w:r>
        <w:separator/>
      </w:r>
    </w:p>
  </w:footnote>
  <w:footnote w:type="continuationSeparator" w:id="0">
    <w:p w14:paraId="427BB785" w14:textId="77777777" w:rsidR="002F1B8B" w:rsidRDefault="002F1B8B" w:rsidP="00663346">
      <w:pPr>
        <w:pStyle w:val="Pieddepage"/>
      </w:pPr>
      <w:r>
        <w:continuationSeparator/>
      </w:r>
    </w:p>
  </w:footnote>
  <w:footnote w:id="1">
    <w:p w14:paraId="4A5E2CD7" w14:textId="2FDF29A3" w:rsidR="00BE3870" w:rsidRDefault="00BE3870">
      <w:pPr>
        <w:pStyle w:val="Notedebasdepage"/>
      </w:pPr>
      <w:r>
        <w:rPr>
          <w:rStyle w:val="Appelnotedebasdep"/>
          <w:rFonts w:ascii="Calibri" w:hAnsi="Calibri"/>
        </w:rPr>
        <w:footnoteRef/>
      </w:r>
      <w:r w:rsidR="00782D50">
        <w:rPr>
          <w:rFonts w:ascii="Calibri" w:hAnsi="Calibri"/>
        </w:rPr>
        <w:t xml:space="preserve"> </w:t>
      </w:r>
      <w:r>
        <w:rPr>
          <w:rFonts w:ascii="Calibri" w:hAnsi="Calibri"/>
        </w:rPr>
        <w:t>Selon la Loi, « transaction » s’entend notamment d’un contrat, d’une garantie ou d’un placement</w:t>
      </w:r>
    </w:p>
  </w:footnote>
  <w:footnote w:id="2">
    <w:p w14:paraId="19EB0EFF" w14:textId="09E6EF78" w:rsidR="00BE3870" w:rsidRPr="002553B7" w:rsidRDefault="00BE3870">
      <w:pPr>
        <w:pStyle w:val="Notedebasdepage"/>
        <w:ind w:left="180" w:hanging="90"/>
        <w:rPr>
          <w:rFonts w:ascii="Calibri" w:hAnsi="Calibri"/>
          <w:spacing w:val="-2"/>
          <w:sz w:val="18"/>
          <w:szCs w:val="18"/>
        </w:rPr>
      </w:pPr>
      <w:r w:rsidRPr="002553B7">
        <w:rPr>
          <w:rStyle w:val="Appelnotedebasdep"/>
          <w:rFonts w:ascii="Calibri" w:hAnsi="Calibri"/>
          <w:spacing w:val="-2"/>
          <w:sz w:val="18"/>
          <w:szCs w:val="18"/>
        </w:rPr>
        <w:footnoteRef/>
      </w:r>
      <w:r w:rsidR="00782D50">
        <w:rPr>
          <w:rFonts w:ascii="Calibri" w:hAnsi="Calibri"/>
          <w:spacing w:val="-2"/>
          <w:sz w:val="18"/>
          <w:szCs w:val="18"/>
        </w:rPr>
        <w:t xml:space="preserve"> </w:t>
      </w:r>
      <w:r w:rsidRPr="002553B7">
        <w:rPr>
          <w:rFonts w:ascii="Calibri" w:hAnsi="Calibri"/>
          <w:spacing w:val="-2"/>
          <w:sz w:val="18"/>
          <w:szCs w:val="18"/>
        </w:rPr>
        <w:t xml:space="preserve">La Loi ne définit pas l’expression « intérêt important dans une entité » pour l’application des règles sur les conflits d’intérêts.  Un intérêt « important » dans une entité ne se limite pas au seuil de placement minimal de 10 % utilisé dans les lois sur les valeurs mobilières pour définir le terme « initié » aux fins des déclarations et des transactions d’initiés.  Les critères de conflits d’intérêts ne se prêtent pas à une telle mesure quantitative. La question pertinente est la suivante : Une personne raisonnablement bien informée conclurait-elle que l’intérêt d’un administrateur dans une autre entité pourrait influer sur l’exercice par cette personne d’un pouvoir ou d’une fonction au nom de </w:t>
      </w:r>
      <w:r w:rsidR="002553B7">
        <w:rPr>
          <w:rFonts w:ascii="Calibri" w:hAnsi="Calibri"/>
          <w:spacing w:val="-2"/>
          <w:sz w:val="18"/>
          <w:szCs w:val="18"/>
        </w:rPr>
        <w:br/>
      </w:r>
      <w:r w:rsidRPr="002553B7">
        <w:rPr>
          <w:rFonts w:ascii="Calibri" w:hAnsi="Calibri"/>
          <w:spacing w:val="-2"/>
          <w:sz w:val="18"/>
          <w:szCs w:val="18"/>
        </w:rPr>
        <w:t>l’Office d’investissement du RPC?</w:t>
      </w:r>
    </w:p>
  </w:footnote>
  <w:footnote w:id="3">
    <w:p w14:paraId="69AB0CC6" w14:textId="7B7D7D45" w:rsidR="00C7496E" w:rsidRPr="00C7496E" w:rsidRDefault="00C7496E">
      <w:pPr>
        <w:pStyle w:val="Notedebasdepage"/>
        <w:rPr>
          <w:rFonts w:ascii="Calibri" w:hAnsi="Calibri"/>
        </w:rPr>
      </w:pPr>
      <w:r>
        <w:rPr>
          <w:rStyle w:val="Appelnotedebasdep"/>
          <w:rFonts w:ascii="Calibri" w:hAnsi="Calibri"/>
        </w:rPr>
        <w:footnoteRef/>
      </w:r>
      <w:r w:rsidR="00782D50">
        <w:rPr>
          <w:rFonts w:ascii="Calibri" w:hAnsi="Calibri"/>
        </w:rPr>
        <w:t xml:space="preserve"> </w:t>
      </w:r>
      <w:r>
        <w:rPr>
          <w:rFonts w:ascii="Calibri" w:hAnsi="Calibri"/>
        </w:rPr>
        <w:t>Vous devez donc analyser toute nomination à la lumière de ces renseignements, y compris celles auprès d’organismes de bienfaisance ou de services publics.</w:t>
      </w:r>
    </w:p>
  </w:footnote>
  <w:footnote w:id="4">
    <w:p w14:paraId="6215F459" w14:textId="77777777" w:rsidR="00BE3870" w:rsidRPr="004E4CA8" w:rsidRDefault="00BE3870" w:rsidP="00B3087E">
      <w:pPr>
        <w:pStyle w:val="Notedebasdepage"/>
        <w:keepLines/>
        <w:jc w:val="both"/>
        <w:rPr>
          <w:rFonts w:ascii="Calibri" w:hAnsi="Calibri"/>
          <w:sz w:val="18"/>
        </w:rPr>
      </w:pPr>
      <w:r>
        <w:rPr>
          <w:rStyle w:val="Appelnotedebasdep"/>
          <w:rFonts w:ascii="Calibri" w:hAnsi="Calibri"/>
          <w:sz w:val="18"/>
        </w:rPr>
        <w:footnoteRef/>
      </w:r>
      <w:r>
        <w:rPr>
          <w:rFonts w:ascii="Calibri" w:hAnsi="Calibri"/>
          <w:sz w:val="18"/>
        </w:rPr>
        <w:t xml:space="preserve"> Sauf en cas de maladie ou d’un autre cas de force majeure, tout administrateur est tenu d’assister aux réunions du conseil et des comités du conseil. Sinon, il doit examiner avec le président du conseil la pertinence de son maintien au poste d’administrateur.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374E" w14:textId="77777777" w:rsidR="00BE3870" w:rsidRPr="004E4CA8" w:rsidRDefault="00BE3870">
    <w:pPr>
      <w:pStyle w:val="En-tte"/>
      <w:tabs>
        <w:tab w:val="clear" w:pos="4320"/>
      </w:tabs>
      <w:rPr>
        <w:rFonts w:ascii="Calibri" w:hAnsi="Calibri"/>
        <w:b/>
      </w:rPr>
    </w:pPr>
    <w:r>
      <w:rPr>
        <w:rFonts w:ascii="Calibri" w:hAnsi="Calibri"/>
        <w:b/>
      </w:rPr>
      <w:t>MANDAT DES ADMINISTRATEURS</w:t>
    </w:r>
  </w:p>
  <w:p w14:paraId="7C216B9F" w14:textId="77777777" w:rsidR="00BE3870" w:rsidRDefault="00BE3870">
    <w:pPr>
      <w:pStyle w:val="En-tte"/>
      <w:pBdr>
        <w:bottom w:val="single" w:sz="2" w:space="1" w:color="auto"/>
      </w:pBdr>
      <w:tabs>
        <w:tab w:val="clear" w:pos="4320"/>
      </w:tabs>
      <w:rPr>
        <w:b/>
      </w:rPr>
    </w:pPr>
  </w:p>
  <w:p w14:paraId="292AAD1F" w14:textId="77777777" w:rsidR="00BE3870" w:rsidRDefault="00BE3870">
    <w:pPr>
      <w:pStyle w:val="En-tte"/>
      <w:tabs>
        <w:tab w:val="clear" w:pos="43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7CD8" w14:textId="77777777" w:rsidR="004E4CA8" w:rsidRDefault="004E4CA8" w:rsidP="004E4CA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4561"/>
    </w:tblGrid>
    <w:tr w:rsidR="004E4CA8" w14:paraId="153ACD31" w14:textId="77777777" w:rsidTr="00B14703">
      <w:tc>
        <w:tcPr>
          <w:tcW w:w="4788" w:type="dxa"/>
          <w:tcBorders>
            <w:top w:val="nil"/>
            <w:left w:val="nil"/>
            <w:bottom w:val="nil"/>
            <w:right w:val="nil"/>
          </w:tcBorders>
          <w:vAlign w:val="center"/>
        </w:tcPr>
        <w:p w14:paraId="27AE5C37" w14:textId="75694690" w:rsidR="004E4CA8" w:rsidRDefault="00D90871" w:rsidP="00B14703">
          <w:pPr>
            <w:pStyle w:val="En-tte"/>
          </w:pPr>
          <w:r w:rsidRPr="00D1132B">
            <w:rPr>
              <w:rFonts w:ascii="Times New Roman" w:eastAsia="Times New Roman" w:hAnsi="Times New Roman"/>
              <w:lang w:val="en-CA"/>
            </w:rPr>
            <w:fldChar w:fldCharType="begin"/>
          </w:r>
          <w:r w:rsidRPr="00D1132B">
            <w:rPr>
              <w:rFonts w:ascii="Times New Roman" w:eastAsia="Times New Roman" w:hAnsi="Times New Roman"/>
              <w:lang w:val="en-CA"/>
            </w:rPr>
            <w:instrText xml:space="preserve"> INCLUDEPICTURE "http://www.cppib.com/media/original_images/CPPIB_FR_LOGO.png" \* MERGEFORMATINET </w:instrText>
          </w:r>
          <w:r w:rsidRPr="00D1132B">
            <w:rPr>
              <w:rFonts w:ascii="Times New Roman" w:eastAsia="Times New Roman" w:hAnsi="Times New Roman"/>
              <w:lang w:val="en-CA"/>
            </w:rPr>
            <w:fldChar w:fldCharType="separate"/>
          </w:r>
          <w:r w:rsidR="00BF2EEF">
            <w:rPr>
              <w:rFonts w:ascii="Times New Roman" w:eastAsia="Times New Roman" w:hAnsi="Times New Roman"/>
              <w:noProof/>
              <w:lang w:val="en-CA"/>
            </w:rPr>
            <w:fldChar w:fldCharType="begin"/>
          </w:r>
          <w:r w:rsidR="00BF2EEF">
            <w:rPr>
              <w:rFonts w:ascii="Times New Roman" w:eastAsia="Times New Roman" w:hAnsi="Times New Roman"/>
              <w:noProof/>
              <w:lang w:val="en-CA"/>
            </w:rPr>
            <w:instrText xml:space="preserve"> </w:instrText>
          </w:r>
          <w:r w:rsidR="00BF2EEF">
            <w:rPr>
              <w:rFonts w:ascii="Times New Roman" w:eastAsia="Times New Roman" w:hAnsi="Times New Roman"/>
              <w:noProof/>
              <w:lang w:val="en-CA"/>
            </w:rPr>
            <w:instrText>INCLUDEPICTURE  "http://www.cppib.com/media/original_images/CPPIB_FR_LOGO.png" \* MERGEFORMATINET</w:instrText>
          </w:r>
          <w:r w:rsidR="00BF2EEF">
            <w:rPr>
              <w:rFonts w:ascii="Times New Roman" w:eastAsia="Times New Roman" w:hAnsi="Times New Roman"/>
              <w:noProof/>
              <w:lang w:val="en-CA"/>
            </w:rPr>
            <w:instrText xml:space="preserve"> </w:instrText>
          </w:r>
          <w:r w:rsidR="00BF2EEF">
            <w:rPr>
              <w:rFonts w:ascii="Times New Roman" w:eastAsia="Times New Roman" w:hAnsi="Times New Roman"/>
              <w:noProof/>
              <w:lang w:val="en-CA"/>
            </w:rPr>
            <w:fldChar w:fldCharType="separate"/>
          </w:r>
          <w:r w:rsidR="00BF2EEF">
            <w:rPr>
              <w:rFonts w:ascii="Times New Roman" w:eastAsia="Times New Roman" w:hAnsi="Times New Roman"/>
              <w:noProof/>
              <w:lang w:val="en-CA"/>
            </w:rPr>
            <w:pict w14:anchorId="203F8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http://www.cppib.com/media/original_images/CPPIB_FR_LOGO.png" style="width:178.45pt;height:36.65pt;visibility:visible;mso-wrap-style:square">
                <v:imagedata r:id="rId1" r:href="rId2"/>
              </v:shape>
            </w:pict>
          </w:r>
          <w:r w:rsidR="00BF2EEF">
            <w:rPr>
              <w:rFonts w:ascii="Times New Roman" w:eastAsia="Times New Roman" w:hAnsi="Times New Roman"/>
              <w:noProof/>
              <w:lang w:val="en-CA"/>
            </w:rPr>
            <w:fldChar w:fldCharType="end"/>
          </w:r>
          <w:r w:rsidRPr="00D1132B">
            <w:rPr>
              <w:rFonts w:ascii="Times New Roman" w:eastAsia="Times New Roman" w:hAnsi="Times New Roman"/>
              <w:lang w:val="en-CA"/>
            </w:rPr>
            <w:fldChar w:fldCharType="end"/>
          </w:r>
        </w:p>
      </w:tc>
      <w:tc>
        <w:tcPr>
          <w:tcW w:w="4842" w:type="dxa"/>
          <w:tcBorders>
            <w:top w:val="nil"/>
            <w:left w:val="nil"/>
            <w:bottom w:val="nil"/>
            <w:right w:val="nil"/>
          </w:tcBorders>
          <w:vAlign w:val="center"/>
        </w:tcPr>
        <w:p w14:paraId="67146A31" w14:textId="77777777" w:rsidR="004E4CA8" w:rsidRPr="0052392A" w:rsidRDefault="004E4CA8" w:rsidP="004E4CA8">
          <w:pPr>
            <w:pStyle w:val="En-tte"/>
            <w:jc w:val="right"/>
            <w:rPr>
              <w:rFonts w:ascii="Calibri" w:hAnsi="Calibri"/>
              <w:b/>
              <w:sz w:val="28"/>
              <w:szCs w:val="28"/>
            </w:rPr>
          </w:pPr>
        </w:p>
      </w:tc>
    </w:tr>
  </w:tbl>
  <w:p w14:paraId="0BDEA027" w14:textId="77777777" w:rsidR="004E4CA8" w:rsidRDefault="004E4C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753019D6"/>
    <w:lvl w:ilvl="0">
      <w:start w:val="1"/>
      <w:numFmt w:val="decimal"/>
      <w:pStyle w:val="Titre1"/>
      <w:lvlText w:val="%1.0"/>
      <w:lvlJc w:val="left"/>
      <w:pPr>
        <w:tabs>
          <w:tab w:val="num" w:pos="720"/>
        </w:tabs>
        <w:ind w:left="720" w:hanging="720"/>
      </w:pPr>
      <w:rPr>
        <w:rFonts w:ascii="Calibri" w:hAnsi="Calibri" w:hint="default"/>
        <w:b/>
        <w:i w:val="0"/>
        <w:sz w:val="24"/>
      </w:rPr>
    </w:lvl>
    <w:lvl w:ilvl="1">
      <w:start w:val="1"/>
      <w:numFmt w:val="decimal"/>
      <w:pStyle w:val="Titre2"/>
      <w:lvlText w:val="%1.%2"/>
      <w:lvlJc w:val="left"/>
      <w:pPr>
        <w:tabs>
          <w:tab w:val="num" w:pos="1440"/>
        </w:tabs>
        <w:ind w:left="1440" w:hanging="720"/>
      </w:pPr>
      <w:rPr>
        <w:rFonts w:ascii="Calibri" w:hAnsi="Calibri" w:hint="default"/>
        <w:b/>
        <w:i w:val="0"/>
        <w:sz w:val="24"/>
      </w:rPr>
    </w:lvl>
    <w:lvl w:ilvl="2">
      <w:start w:val="1"/>
      <w:numFmt w:val="decimal"/>
      <w:pStyle w:val="Titre3"/>
      <w:lvlText w:val="%1.%2.%3"/>
      <w:lvlJc w:val="left"/>
      <w:pPr>
        <w:tabs>
          <w:tab w:val="num" w:pos="2160"/>
        </w:tabs>
        <w:ind w:left="2160" w:hanging="720"/>
      </w:pPr>
      <w:rPr>
        <w:rFonts w:ascii="Garamond" w:hAnsi="Garamond" w:hint="default"/>
        <w:b/>
        <w:i w:val="0"/>
        <w:sz w:val="24"/>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504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840"/>
        </w:tabs>
        <w:ind w:left="5760" w:hanging="1440"/>
      </w:pPr>
      <w:rPr>
        <w:rFonts w:hint="default"/>
      </w:rPr>
    </w:lvl>
  </w:abstractNum>
  <w:abstractNum w:abstractNumId="1">
    <w:nsid w:val="078B1271"/>
    <w:multiLevelType w:val="hybridMultilevel"/>
    <w:tmpl w:val="38E4EE8E"/>
    <w:lvl w:ilvl="0" w:tplc="5386B4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9B17515"/>
    <w:multiLevelType w:val="hybridMultilevel"/>
    <w:tmpl w:val="D8862046"/>
    <w:lvl w:ilvl="0" w:tplc="5386B46C">
      <w:start w:val="1"/>
      <w:numFmt w:val="lowerLetter"/>
      <w:lvlText w:val="(%1)"/>
      <w:lvlJc w:val="left"/>
      <w:pPr>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0DF40915"/>
    <w:multiLevelType w:val="hybridMultilevel"/>
    <w:tmpl w:val="1A16004E"/>
    <w:lvl w:ilvl="0" w:tplc="3530DFAE">
      <w:start w:val="1"/>
      <w:numFmt w:val="lowerLetter"/>
      <w:lvlText w:val="(%1)"/>
      <w:lvlJc w:val="left"/>
      <w:pPr>
        <w:tabs>
          <w:tab w:val="num" w:pos="2160"/>
        </w:tabs>
        <w:ind w:left="216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5E0C1A"/>
    <w:multiLevelType w:val="hybridMultilevel"/>
    <w:tmpl w:val="DFBCF3C0"/>
    <w:lvl w:ilvl="0" w:tplc="5386B4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75777B3"/>
    <w:multiLevelType w:val="hybridMultilevel"/>
    <w:tmpl w:val="A2BC927C"/>
    <w:lvl w:ilvl="0" w:tplc="5386B4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EE233CE"/>
    <w:multiLevelType w:val="hybridMultilevel"/>
    <w:tmpl w:val="3DECE878"/>
    <w:lvl w:ilvl="0" w:tplc="5386B4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5A6E6E"/>
    <w:multiLevelType w:val="hybridMultilevel"/>
    <w:tmpl w:val="6B4A7FCE"/>
    <w:lvl w:ilvl="0" w:tplc="5386B46C">
      <w:start w:val="1"/>
      <w:numFmt w:val="lowerLetter"/>
      <w:lvlText w:val="(%1)"/>
      <w:lvlJc w:val="left"/>
      <w:pPr>
        <w:tabs>
          <w:tab w:val="num" w:pos="2160"/>
        </w:tabs>
        <w:ind w:left="2160" w:hanging="720"/>
      </w:pPr>
      <w:rPr>
        <w:rFonts w:hint="default"/>
      </w:rPr>
    </w:lvl>
    <w:lvl w:ilvl="1" w:tplc="A920B282">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911F10"/>
    <w:multiLevelType w:val="hybridMultilevel"/>
    <w:tmpl w:val="CCD826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4FBC1A31"/>
    <w:multiLevelType w:val="hybridMultilevel"/>
    <w:tmpl w:val="14903402"/>
    <w:lvl w:ilvl="0" w:tplc="5386B4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50656DFC"/>
    <w:multiLevelType w:val="hybridMultilevel"/>
    <w:tmpl w:val="6A70E85A"/>
    <w:lvl w:ilvl="0" w:tplc="5386B4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401152"/>
    <w:multiLevelType w:val="hybridMultilevel"/>
    <w:tmpl w:val="717C1D20"/>
    <w:lvl w:ilvl="0" w:tplc="5386B4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87630B"/>
    <w:multiLevelType w:val="hybridMultilevel"/>
    <w:tmpl w:val="E6E69564"/>
    <w:lvl w:ilvl="0" w:tplc="5386B4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0A79D5"/>
    <w:multiLevelType w:val="hybridMultilevel"/>
    <w:tmpl w:val="5824CDEC"/>
    <w:lvl w:ilvl="0" w:tplc="5386B4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66E103F9"/>
    <w:multiLevelType w:val="hybridMultilevel"/>
    <w:tmpl w:val="3DCAD7F2"/>
    <w:lvl w:ilvl="0" w:tplc="5386B4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A4F3284"/>
    <w:multiLevelType w:val="hybridMultilevel"/>
    <w:tmpl w:val="4684BE0C"/>
    <w:lvl w:ilvl="0" w:tplc="5386B4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708D2BCC"/>
    <w:multiLevelType w:val="hybridMultilevel"/>
    <w:tmpl w:val="CCB85BBE"/>
    <w:lvl w:ilvl="0" w:tplc="5386B4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2"/>
  </w:num>
  <w:num w:numId="3">
    <w:abstractNumId w:val="10"/>
  </w:num>
  <w:num w:numId="4">
    <w:abstractNumId w:val="6"/>
  </w:num>
  <w:num w:numId="5">
    <w:abstractNumId w:val="7"/>
  </w:num>
  <w:num w:numId="6">
    <w:abstractNumId w:val="11"/>
  </w:num>
  <w:num w:numId="7">
    <w:abstractNumId w:val="14"/>
  </w:num>
  <w:num w:numId="8">
    <w:abstractNumId w:val="4"/>
  </w:num>
  <w:num w:numId="9">
    <w:abstractNumId w:val="9"/>
  </w:num>
  <w:num w:numId="10">
    <w:abstractNumId w:val="15"/>
  </w:num>
  <w:num w:numId="11">
    <w:abstractNumId w:val="5"/>
  </w:num>
  <w:num w:numId="12">
    <w:abstractNumId w:val="16"/>
  </w:num>
  <w:num w:numId="13">
    <w:abstractNumId w:val="1"/>
  </w:num>
  <w:num w:numId="14">
    <w:abstractNumId w:val="13"/>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70D"/>
    <w:rsid w:val="001375CD"/>
    <w:rsid w:val="001A656C"/>
    <w:rsid w:val="002230FA"/>
    <w:rsid w:val="00252069"/>
    <w:rsid w:val="002553B7"/>
    <w:rsid w:val="002C1D14"/>
    <w:rsid w:val="002F1B8B"/>
    <w:rsid w:val="00337958"/>
    <w:rsid w:val="00337E1B"/>
    <w:rsid w:val="003820B4"/>
    <w:rsid w:val="00403CEE"/>
    <w:rsid w:val="00424B33"/>
    <w:rsid w:val="00432E0C"/>
    <w:rsid w:val="00472A5C"/>
    <w:rsid w:val="00473C5C"/>
    <w:rsid w:val="004932FD"/>
    <w:rsid w:val="004E4CA8"/>
    <w:rsid w:val="00500D29"/>
    <w:rsid w:val="00522CD8"/>
    <w:rsid w:val="00532E7A"/>
    <w:rsid w:val="00550D6D"/>
    <w:rsid w:val="005A470D"/>
    <w:rsid w:val="005D7A0F"/>
    <w:rsid w:val="005F021D"/>
    <w:rsid w:val="006046D7"/>
    <w:rsid w:val="00613D5F"/>
    <w:rsid w:val="00620B80"/>
    <w:rsid w:val="006516CC"/>
    <w:rsid w:val="00655275"/>
    <w:rsid w:val="00663346"/>
    <w:rsid w:val="006825EA"/>
    <w:rsid w:val="00691300"/>
    <w:rsid w:val="00695544"/>
    <w:rsid w:val="006C1572"/>
    <w:rsid w:val="0070110D"/>
    <w:rsid w:val="0073241F"/>
    <w:rsid w:val="007534CE"/>
    <w:rsid w:val="00782D50"/>
    <w:rsid w:val="007F1533"/>
    <w:rsid w:val="00807BB7"/>
    <w:rsid w:val="0086719C"/>
    <w:rsid w:val="008B035F"/>
    <w:rsid w:val="008E0147"/>
    <w:rsid w:val="009009D3"/>
    <w:rsid w:val="00913701"/>
    <w:rsid w:val="0097265A"/>
    <w:rsid w:val="009D3E2E"/>
    <w:rsid w:val="00A023D7"/>
    <w:rsid w:val="00A23582"/>
    <w:rsid w:val="00A26A34"/>
    <w:rsid w:val="00A36FEA"/>
    <w:rsid w:val="00A7559F"/>
    <w:rsid w:val="00A76908"/>
    <w:rsid w:val="00AD5DDA"/>
    <w:rsid w:val="00AE0957"/>
    <w:rsid w:val="00B02471"/>
    <w:rsid w:val="00B14703"/>
    <w:rsid w:val="00B3087E"/>
    <w:rsid w:val="00B55FD3"/>
    <w:rsid w:val="00B96BC2"/>
    <w:rsid w:val="00BC674A"/>
    <w:rsid w:val="00BE3870"/>
    <w:rsid w:val="00BF2EEF"/>
    <w:rsid w:val="00C01BB3"/>
    <w:rsid w:val="00C16B8C"/>
    <w:rsid w:val="00C7496E"/>
    <w:rsid w:val="00C82B13"/>
    <w:rsid w:val="00CA70D8"/>
    <w:rsid w:val="00D17283"/>
    <w:rsid w:val="00D84AB2"/>
    <w:rsid w:val="00D90871"/>
    <w:rsid w:val="00DC5D33"/>
    <w:rsid w:val="00E0626B"/>
    <w:rsid w:val="00E267BC"/>
    <w:rsid w:val="00F4795F"/>
    <w:rsid w:val="00F50676"/>
    <w:rsid w:val="00F633C5"/>
    <w:rsid w:val="00F83EA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5C49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toc 1" w:uiPriority="39"/>
    <w:lsdException w:name="toc 2" w:uiPriority="39"/>
    <w:lsdException w:name="head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lang w:val="fr-CA"/>
    </w:rPr>
  </w:style>
  <w:style w:type="paragraph" w:styleId="Titre1">
    <w:name w:val="heading 1"/>
    <w:basedOn w:val="Normal"/>
    <w:next w:val="Normal"/>
    <w:qFormat/>
    <w:pPr>
      <w:keepNext/>
      <w:numPr>
        <w:numId w:val="1"/>
      </w:numPr>
      <w:spacing w:before="120" w:after="120"/>
      <w:jc w:val="both"/>
      <w:outlineLvl w:val="0"/>
    </w:pPr>
    <w:rPr>
      <w:b/>
    </w:rPr>
  </w:style>
  <w:style w:type="paragraph" w:styleId="Titre2">
    <w:name w:val="heading 2"/>
    <w:basedOn w:val="Normal"/>
    <w:next w:val="Normal"/>
    <w:qFormat/>
    <w:pPr>
      <w:keepNext/>
      <w:numPr>
        <w:ilvl w:val="1"/>
        <w:numId w:val="1"/>
      </w:numPr>
      <w:spacing w:line="360" w:lineRule="auto"/>
      <w:jc w:val="both"/>
      <w:outlineLvl w:val="1"/>
    </w:pPr>
    <w:rPr>
      <w:b/>
    </w:rPr>
  </w:style>
  <w:style w:type="paragraph" w:styleId="Titre3">
    <w:name w:val="heading 3"/>
    <w:basedOn w:val="Normal"/>
    <w:next w:val="Normal"/>
    <w:qFormat/>
    <w:pPr>
      <w:keepNext/>
      <w:numPr>
        <w:ilvl w:val="2"/>
        <w:numId w:val="1"/>
      </w:numPr>
      <w:spacing w:line="360" w:lineRule="auto"/>
      <w:jc w:val="both"/>
      <w:outlineLvl w:val="2"/>
    </w:pPr>
    <w:rPr>
      <w:b/>
    </w:rPr>
  </w:style>
  <w:style w:type="paragraph" w:styleId="Titre4">
    <w:name w:val="heading 4"/>
    <w:basedOn w:val="Normal"/>
    <w:next w:val="Normal"/>
    <w:qFormat/>
    <w:pPr>
      <w:keepNext/>
      <w:jc w:val="center"/>
      <w:outlineLvl w:val="3"/>
    </w:pPr>
    <w:rPr>
      <w:b/>
      <w:bCs/>
      <w:sz w:val="40"/>
    </w:rPr>
  </w:style>
  <w:style w:type="paragraph" w:styleId="Titre5">
    <w:name w:val="heading 5"/>
    <w:basedOn w:val="Normal"/>
    <w:next w:val="Normal"/>
    <w:qFormat/>
    <w:pPr>
      <w:keepNext/>
      <w:jc w:val="center"/>
      <w:outlineLvl w:val="4"/>
    </w:pPr>
    <w:rPr>
      <w:b/>
      <w:bCs/>
      <w:sz w:val="36"/>
    </w:rPr>
  </w:style>
  <w:style w:type="paragraph" w:styleId="Titre6">
    <w:name w:val="heading 6"/>
    <w:basedOn w:val="Normal"/>
    <w:next w:val="Normal"/>
    <w:qFormat/>
    <w:pPr>
      <w:keepNext/>
      <w:jc w:val="center"/>
      <w:outlineLvl w:val="5"/>
    </w:pPr>
  </w:style>
  <w:style w:type="paragraph" w:styleId="Titre7">
    <w:name w:val="heading 7"/>
    <w:basedOn w:val="Normal"/>
    <w:next w:val="Normal"/>
    <w:qFormat/>
    <w:pPr>
      <w:keepNext/>
      <w:jc w:val="center"/>
      <w:outlineLvl w:val="6"/>
    </w:pPr>
    <w:rPr>
      <w:b/>
      <w:u w:val="single"/>
    </w:rPr>
  </w:style>
  <w:style w:type="paragraph" w:styleId="Titre8">
    <w:name w:val="heading 8"/>
    <w:basedOn w:val="Normal"/>
    <w:next w:val="Normal"/>
    <w:qFormat/>
    <w:pPr>
      <w:keepNext/>
      <w:outlineLvl w:val="7"/>
    </w:pPr>
  </w:style>
  <w:style w:type="paragraph" w:styleId="Titre9">
    <w:name w:val="heading 9"/>
    <w:basedOn w:val="Normal"/>
    <w:next w:val="Normal"/>
    <w:qFormat/>
    <w:pPr>
      <w:keepNext/>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jc w:val="center"/>
    </w:pPr>
    <w:rPr>
      <w:rFonts w:eastAsia="Times New Roman"/>
      <w:b/>
      <w:sz w:val="28"/>
    </w:rPr>
  </w:style>
  <w:style w:type="paragraph" w:styleId="Sous-titre">
    <w:name w:val="Subtitle"/>
    <w:basedOn w:val="Normal"/>
    <w:qFormat/>
    <w:pPr>
      <w:jc w:val="center"/>
    </w:pPr>
    <w:rPr>
      <w:rFonts w:eastAsia="Times New Roman"/>
      <w:b/>
      <w:sz w:val="28"/>
    </w:rPr>
  </w:style>
  <w:style w:type="character" w:styleId="Lienhypertexte">
    <w:name w:val="Hyperlink"/>
    <w:uiPriority w:val="99"/>
    <w:rPr>
      <w:color w:val="0000FF"/>
      <w:u w:val="single"/>
    </w:rPr>
  </w:style>
  <w:style w:type="paragraph" w:styleId="Notedebasdepage">
    <w:name w:val="footnote text"/>
    <w:basedOn w:val="Normal"/>
    <w:semiHidden/>
    <w:rPr>
      <w:rFonts w:eastAsia="Times New Roman"/>
      <w:sz w:val="20"/>
    </w:rPr>
  </w:style>
  <w:style w:type="character" w:styleId="Appelnotedebasdep">
    <w:name w:val="footnote reference"/>
    <w:semiHidden/>
    <w:rPr>
      <w:vertAlign w:val="superscript"/>
    </w:rPr>
  </w:style>
  <w:style w:type="paragraph" w:styleId="Retraitcorpsdetexte">
    <w:name w:val="Body Text Indent"/>
    <w:basedOn w:val="Normal"/>
    <w:pPr>
      <w:spacing w:line="360" w:lineRule="auto"/>
      <w:ind w:left="720"/>
    </w:pPr>
  </w:style>
  <w:style w:type="paragraph" w:styleId="Retraitcorpsdetexte2">
    <w:name w:val="Body Text Indent 2"/>
    <w:basedOn w:val="Normal"/>
    <w:pPr>
      <w:ind w:left="1440"/>
    </w:pPr>
  </w:style>
  <w:style w:type="paragraph" w:styleId="Retraitcorpsdetexte3">
    <w:name w:val="Body Text Indent 3"/>
    <w:basedOn w:val="Normal"/>
    <w:pPr>
      <w:numPr>
        <w:ilvl w:val="1"/>
      </w:numPr>
      <w:spacing w:line="360" w:lineRule="auto"/>
      <w:ind w:left="720"/>
      <w:jc w:val="both"/>
    </w:pPr>
  </w:style>
  <w:style w:type="paragraph" w:styleId="TM1">
    <w:name w:val="toc 1"/>
    <w:basedOn w:val="Normal"/>
    <w:next w:val="Normal"/>
    <w:autoRedefine/>
    <w:uiPriority w:val="39"/>
    <w:pPr>
      <w:spacing w:before="240"/>
      <w:ind w:left="720" w:hanging="720"/>
    </w:pPr>
  </w:style>
  <w:style w:type="paragraph" w:styleId="TM2">
    <w:name w:val="toc 2"/>
    <w:basedOn w:val="Normal"/>
    <w:next w:val="Normal"/>
    <w:autoRedefine/>
    <w:uiPriority w:val="39"/>
    <w:pPr>
      <w:ind w:left="1440" w:hanging="720"/>
    </w:pPr>
    <w:rPr>
      <w:noProof/>
    </w:r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Corpsdetexte">
    <w:name w:val="Body Text"/>
    <w:basedOn w:val="Normal"/>
    <w:pPr>
      <w:widowControl w:val="0"/>
      <w:tabs>
        <w:tab w:val="left" w:pos="144"/>
      </w:tabs>
      <w:jc w:val="both"/>
    </w:pPr>
    <w:rPr>
      <w:rFonts w:ascii="Times" w:eastAsia="Times New Roman" w:hAnsi="Times"/>
    </w:rPr>
  </w:style>
  <w:style w:type="paragraph" w:styleId="Corpsdetexte2">
    <w:name w:val="Body Text 2"/>
    <w:basedOn w:val="Normal"/>
    <w:rPr>
      <w:rFonts w:ascii="Times New Roman" w:eastAsia="Times New Roman" w:hAnsi="Times New Roman"/>
      <w:b/>
      <w:bCs/>
      <w:szCs w:val="24"/>
    </w:rPr>
  </w:style>
  <w:style w:type="paragraph" w:styleId="Textedebulles">
    <w:name w:val="Balloon Text"/>
    <w:basedOn w:val="Normal"/>
    <w:semiHidden/>
    <w:rsid w:val="008425C9"/>
    <w:rPr>
      <w:rFonts w:ascii="Lucida Grande" w:hAnsi="Lucida Grande"/>
      <w:sz w:val="18"/>
      <w:szCs w:val="18"/>
    </w:rPr>
  </w:style>
  <w:style w:type="paragraph" w:styleId="Paragraphedeliste">
    <w:name w:val="List Paragraph"/>
    <w:basedOn w:val="Normal"/>
    <w:uiPriority w:val="34"/>
    <w:qFormat/>
    <w:rsid w:val="00B55FD3"/>
    <w:pPr>
      <w:ind w:left="720"/>
    </w:pPr>
  </w:style>
  <w:style w:type="character" w:customStyle="1" w:styleId="En-tteCar">
    <w:name w:val="En-tête Car"/>
    <w:link w:val="En-tte"/>
    <w:uiPriority w:val="99"/>
    <w:rsid w:val="004E4CA8"/>
    <w:rPr>
      <w:rFonts w:ascii="Garamond" w:hAnsi="Garamond"/>
      <w:sz w:val="24"/>
      <w:lang w:val="fr-CA" w:eastAsia="en-US"/>
    </w:rPr>
  </w:style>
  <w:style w:type="paragraph" w:styleId="Textebrut">
    <w:name w:val="Plain Text"/>
    <w:basedOn w:val="Normal"/>
    <w:link w:val="TextebrutCar"/>
    <w:uiPriority w:val="99"/>
    <w:unhideWhenUsed/>
    <w:rsid w:val="00613D5F"/>
    <w:rPr>
      <w:rFonts w:ascii="Consolas" w:eastAsia="Calibri" w:hAnsi="Consolas" w:cs="Consolas"/>
      <w:sz w:val="21"/>
      <w:szCs w:val="21"/>
    </w:rPr>
  </w:style>
  <w:style w:type="character" w:customStyle="1" w:styleId="TextebrutCar">
    <w:name w:val="Texte brut Car"/>
    <w:link w:val="Textebrut"/>
    <w:uiPriority w:val="99"/>
    <w:rsid w:val="00613D5F"/>
    <w:rPr>
      <w:rFonts w:ascii="Consolas" w:eastAsia="Calibr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7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http://www.cppib.com/media/original_images/CPPIB_FR_LOGO.pn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http://www.cppib.com/media/original_images/CPPIB_FR_LOGO.p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cppib.com/media/original_images/CPPIB_FR_LOGO.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BD1FF447524F458A116F78D79984CA" ma:contentTypeVersion="0" ma:contentTypeDescription="Create a new document." ma:contentTypeScope="" ma:versionID="50b07ef64327fbd94f5b82694dfe10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0E0BD-5973-45E0-A567-EE115C5ED2DE}">
  <ds:schemaRefs>
    <ds:schemaRef ds:uri="http://schemas.microsoft.com/sharepoint/v3/contenttype/forms"/>
  </ds:schemaRefs>
</ds:datastoreItem>
</file>

<file path=customXml/itemProps2.xml><?xml version="1.0" encoding="utf-8"?>
<ds:datastoreItem xmlns:ds="http://schemas.openxmlformats.org/officeDocument/2006/customXml" ds:itemID="{E67F0BB0-4ABA-4D23-9A45-F0C521DE30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CDA4C-F30D-4A49-BE6F-B45118F12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0862AC-4521-4FF0-88DA-420E24A9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3228</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vt:lpstr>
    </vt:vector>
  </TitlesOfParts>
  <Company>Patrick O'Callaghan &amp;  Associates</Company>
  <LinksUpToDate>false</LinksUpToDate>
  <CharactersWithSpaces>20945</CharactersWithSpaces>
  <SharedDoc>false</SharedDoc>
  <HLinks>
    <vt:vector size="90" baseType="variant">
      <vt:variant>
        <vt:i4>2031676</vt:i4>
      </vt:variant>
      <vt:variant>
        <vt:i4>86</vt:i4>
      </vt:variant>
      <vt:variant>
        <vt:i4>0</vt:i4>
      </vt:variant>
      <vt:variant>
        <vt:i4>5</vt:i4>
      </vt:variant>
      <vt:variant>
        <vt:lpwstr/>
      </vt:variant>
      <vt:variant>
        <vt:lpwstr>_Toc426578976</vt:lpwstr>
      </vt:variant>
      <vt:variant>
        <vt:i4>2031676</vt:i4>
      </vt:variant>
      <vt:variant>
        <vt:i4>80</vt:i4>
      </vt:variant>
      <vt:variant>
        <vt:i4>0</vt:i4>
      </vt:variant>
      <vt:variant>
        <vt:i4>5</vt:i4>
      </vt:variant>
      <vt:variant>
        <vt:lpwstr/>
      </vt:variant>
      <vt:variant>
        <vt:lpwstr>_Toc426578975</vt:lpwstr>
      </vt:variant>
      <vt:variant>
        <vt:i4>2031676</vt:i4>
      </vt:variant>
      <vt:variant>
        <vt:i4>74</vt:i4>
      </vt:variant>
      <vt:variant>
        <vt:i4>0</vt:i4>
      </vt:variant>
      <vt:variant>
        <vt:i4>5</vt:i4>
      </vt:variant>
      <vt:variant>
        <vt:lpwstr/>
      </vt:variant>
      <vt:variant>
        <vt:lpwstr>_Toc426578974</vt:lpwstr>
      </vt:variant>
      <vt:variant>
        <vt:i4>2031676</vt:i4>
      </vt:variant>
      <vt:variant>
        <vt:i4>68</vt:i4>
      </vt:variant>
      <vt:variant>
        <vt:i4>0</vt:i4>
      </vt:variant>
      <vt:variant>
        <vt:i4>5</vt:i4>
      </vt:variant>
      <vt:variant>
        <vt:lpwstr/>
      </vt:variant>
      <vt:variant>
        <vt:lpwstr>_Toc426578973</vt:lpwstr>
      </vt:variant>
      <vt:variant>
        <vt:i4>2031676</vt:i4>
      </vt:variant>
      <vt:variant>
        <vt:i4>62</vt:i4>
      </vt:variant>
      <vt:variant>
        <vt:i4>0</vt:i4>
      </vt:variant>
      <vt:variant>
        <vt:i4>5</vt:i4>
      </vt:variant>
      <vt:variant>
        <vt:lpwstr/>
      </vt:variant>
      <vt:variant>
        <vt:lpwstr>_Toc426578972</vt:lpwstr>
      </vt:variant>
      <vt:variant>
        <vt:i4>2031676</vt:i4>
      </vt:variant>
      <vt:variant>
        <vt:i4>56</vt:i4>
      </vt:variant>
      <vt:variant>
        <vt:i4>0</vt:i4>
      </vt:variant>
      <vt:variant>
        <vt:i4>5</vt:i4>
      </vt:variant>
      <vt:variant>
        <vt:lpwstr/>
      </vt:variant>
      <vt:variant>
        <vt:lpwstr>_Toc426578971</vt:lpwstr>
      </vt:variant>
      <vt:variant>
        <vt:i4>2031676</vt:i4>
      </vt:variant>
      <vt:variant>
        <vt:i4>50</vt:i4>
      </vt:variant>
      <vt:variant>
        <vt:i4>0</vt:i4>
      </vt:variant>
      <vt:variant>
        <vt:i4>5</vt:i4>
      </vt:variant>
      <vt:variant>
        <vt:lpwstr/>
      </vt:variant>
      <vt:variant>
        <vt:lpwstr>_Toc426578970</vt:lpwstr>
      </vt:variant>
      <vt:variant>
        <vt:i4>1966140</vt:i4>
      </vt:variant>
      <vt:variant>
        <vt:i4>44</vt:i4>
      </vt:variant>
      <vt:variant>
        <vt:i4>0</vt:i4>
      </vt:variant>
      <vt:variant>
        <vt:i4>5</vt:i4>
      </vt:variant>
      <vt:variant>
        <vt:lpwstr/>
      </vt:variant>
      <vt:variant>
        <vt:lpwstr>_Toc426578969</vt:lpwstr>
      </vt:variant>
      <vt:variant>
        <vt:i4>1966140</vt:i4>
      </vt:variant>
      <vt:variant>
        <vt:i4>38</vt:i4>
      </vt:variant>
      <vt:variant>
        <vt:i4>0</vt:i4>
      </vt:variant>
      <vt:variant>
        <vt:i4>5</vt:i4>
      </vt:variant>
      <vt:variant>
        <vt:lpwstr/>
      </vt:variant>
      <vt:variant>
        <vt:lpwstr>_Toc426578968</vt:lpwstr>
      </vt:variant>
      <vt:variant>
        <vt:i4>1966140</vt:i4>
      </vt:variant>
      <vt:variant>
        <vt:i4>32</vt:i4>
      </vt:variant>
      <vt:variant>
        <vt:i4>0</vt:i4>
      </vt:variant>
      <vt:variant>
        <vt:i4>5</vt:i4>
      </vt:variant>
      <vt:variant>
        <vt:lpwstr/>
      </vt:variant>
      <vt:variant>
        <vt:lpwstr>_Toc426578967</vt:lpwstr>
      </vt:variant>
      <vt:variant>
        <vt:i4>1966140</vt:i4>
      </vt:variant>
      <vt:variant>
        <vt:i4>26</vt:i4>
      </vt:variant>
      <vt:variant>
        <vt:i4>0</vt:i4>
      </vt:variant>
      <vt:variant>
        <vt:i4>5</vt:i4>
      </vt:variant>
      <vt:variant>
        <vt:lpwstr/>
      </vt:variant>
      <vt:variant>
        <vt:lpwstr>_Toc426578966</vt:lpwstr>
      </vt:variant>
      <vt:variant>
        <vt:i4>1966140</vt:i4>
      </vt:variant>
      <vt:variant>
        <vt:i4>20</vt:i4>
      </vt:variant>
      <vt:variant>
        <vt:i4>0</vt:i4>
      </vt:variant>
      <vt:variant>
        <vt:i4>5</vt:i4>
      </vt:variant>
      <vt:variant>
        <vt:lpwstr/>
      </vt:variant>
      <vt:variant>
        <vt:lpwstr>_Toc426578965</vt:lpwstr>
      </vt:variant>
      <vt:variant>
        <vt:i4>1966140</vt:i4>
      </vt:variant>
      <vt:variant>
        <vt:i4>14</vt:i4>
      </vt:variant>
      <vt:variant>
        <vt:i4>0</vt:i4>
      </vt:variant>
      <vt:variant>
        <vt:i4>5</vt:i4>
      </vt:variant>
      <vt:variant>
        <vt:lpwstr/>
      </vt:variant>
      <vt:variant>
        <vt:lpwstr>_Toc426578964</vt:lpwstr>
      </vt:variant>
      <vt:variant>
        <vt:i4>1966140</vt:i4>
      </vt:variant>
      <vt:variant>
        <vt:i4>8</vt:i4>
      </vt:variant>
      <vt:variant>
        <vt:i4>0</vt:i4>
      </vt:variant>
      <vt:variant>
        <vt:i4>5</vt:i4>
      </vt:variant>
      <vt:variant>
        <vt:lpwstr/>
      </vt:variant>
      <vt:variant>
        <vt:lpwstr>_Toc426578963</vt:lpwstr>
      </vt:variant>
      <vt:variant>
        <vt:i4>1966140</vt:i4>
      </vt:variant>
      <vt:variant>
        <vt:i4>2</vt:i4>
      </vt:variant>
      <vt:variant>
        <vt:i4>0</vt:i4>
      </vt:variant>
      <vt:variant>
        <vt:i4>5</vt:i4>
      </vt:variant>
      <vt:variant>
        <vt:lpwstr/>
      </vt:variant>
      <vt:variant>
        <vt:lpwstr>_Toc426578962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Monique Steensma</dc:creator>
  <cp:keywords/>
  <cp:lastModifiedBy>Nadejda Rusu</cp:lastModifiedBy>
  <cp:revision>6</cp:revision>
  <cp:lastPrinted>2019-04-15T15:33:00Z</cp:lastPrinted>
  <dcterms:created xsi:type="dcterms:W3CDTF">2019-04-15T15:33:00Z</dcterms:created>
  <dcterms:modified xsi:type="dcterms:W3CDTF">2019-04-15T20:59:00Z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0x01010094BD1FF447524F458A116F78D79984CA</vt:lpwstr>
  </property>
</Properties>
</file>